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FF04849" w14:textId="77777777" w:rsidTr="00D74AE1">
        <w:trPr>
          <w:trHeight w:hRule="exact" w:val="2948"/>
        </w:trPr>
        <w:tc>
          <w:tcPr>
            <w:tcW w:w="11185" w:type="dxa"/>
            <w:vAlign w:val="center"/>
          </w:tcPr>
          <w:p w14:paraId="00B80DA6" w14:textId="301B8447" w:rsidR="00974E99" w:rsidRPr="00974E99" w:rsidRDefault="00AA2179" w:rsidP="00E21A27">
            <w:pPr>
              <w:pStyle w:val="Documenttype"/>
            </w:pPr>
            <w:r>
              <w:rPr>
                <w:noProof/>
                <w:lang w:val="en-AU" w:eastAsia="en-AU"/>
              </w:rPr>
              <mc:AlternateContent>
                <mc:Choice Requires="wps">
                  <w:drawing>
                    <wp:anchor distT="45720" distB="45720" distL="114300" distR="114300" simplePos="0" relativeHeight="251659264" behindDoc="0" locked="0" layoutInCell="1" allowOverlap="1" wp14:anchorId="53EAFF3F" wp14:editId="0822B8E9">
                      <wp:simplePos x="0" y="0"/>
                      <wp:positionH relativeFrom="column">
                        <wp:posOffset>4662805</wp:posOffset>
                      </wp:positionH>
                      <wp:positionV relativeFrom="paragraph">
                        <wp:posOffset>117475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1AF3413" w14:textId="77777777" w:rsidR="00AA2179" w:rsidRPr="00A66EE1" w:rsidRDefault="00AA2179" w:rsidP="00AA2179">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096D79E6" w14:textId="77777777" w:rsidR="00AA2179" w:rsidRPr="00A66EE1" w:rsidRDefault="00AA2179" w:rsidP="00AA2179">
                                  <w:pPr>
                                    <w:rPr>
                                      <w:color w:val="FF0000"/>
                                    </w:rPr>
                                  </w:pPr>
                                </w:p>
                                <w:p w14:paraId="47EA1A7C" w14:textId="77777777" w:rsidR="00AA2179" w:rsidRPr="00A66EE1" w:rsidRDefault="00AA2179" w:rsidP="00AA2179">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3EAFF3F" id="_x0000_t202" coordsize="21600,21600" o:spt="202" path="m,l,21600r21600,l21600,xe">
                      <v:stroke joinstyle="miter"/>
                      <v:path gradientshapeok="t" o:connecttype="rect"/>
                    </v:shapetype>
                    <v:shape id="Text Box 2" o:spid="_x0000_s1026" type="#_x0000_t202" style="position:absolute;left:0;text-align:left;margin-left:367.15pt;margin-top:9.2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">
                      <v:textbox style="mso-fit-shape-to-text:t">
                        <w:txbxContent>
                          <w:p w14:paraId="11AF3413" w14:textId="77777777" w:rsidR="00AA2179" w:rsidRPr="00A66EE1" w:rsidRDefault="00AA2179" w:rsidP="00AA2179">
                            <w:pPr>
                              <w:rPr>
                                <w:color w:val="FF0000"/>
                              </w:rPr>
                            </w:pPr>
                            <w:bookmarkStart w:id="1" w:name="_GoBack"/>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096D79E6" w14:textId="77777777" w:rsidR="00AA2179" w:rsidRPr="00A66EE1" w:rsidRDefault="00AA2179" w:rsidP="00AA2179">
                            <w:pPr>
                              <w:rPr>
                                <w:color w:val="FF0000"/>
                              </w:rPr>
                            </w:pPr>
                          </w:p>
                          <w:p w14:paraId="47EA1A7C" w14:textId="77777777" w:rsidR="00AA2179" w:rsidRPr="00A66EE1" w:rsidRDefault="00AA2179" w:rsidP="00AA2179">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0" w:name="_Ref446317644"/>
            <w:bookmarkEnd w:id="0"/>
            <w:r w:rsidR="00974E99" w:rsidRPr="00974E99">
              <w:t xml:space="preserve">ALA </w:t>
            </w:r>
            <w:r w:rsidR="0093492E">
              <w:t>G</w:t>
            </w:r>
            <w:r w:rsidR="00722236">
              <w:t>uideline</w:t>
            </w:r>
          </w:p>
        </w:tc>
      </w:tr>
    </w:tbl>
    <w:p w14:paraId="3011EE17" w14:textId="77777777" w:rsidR="008972C3" w:rsidRDefault="008972C3" w:rsidP="003274DB"/>
    <w:p w14:paraId="3AE7B7F8" w14:textId="77777777" w:rsidR="00D74AE1" w:rsidRDefault="00D74AE1" w:rsidP="003274DB"/>
    <w:p w14:paraId="66896B7D" w14:textId="6479CF88" w:rsidR="0093492E" w:rsidRDefault="0026038D" w:rsidP="0026038D">
      <w:pPr>
        <w:pStyle w:val="Documentnumber"/>
      </w:pPr>
      <w:r>
        <w:t>1</w:t>
      </w:r>
      <w:r w:rsidR="005B19C1">
        <w:t>049</w:t>
      </w:r>
    </w:p>
    <w:p w14:paraId="40ED7A05" w14:textId="77777777" w:rsidR="0026038D" w:rsidRDefault="0026038D" w:rsidP="003274DB"/>
    <w:p w14:paraId="716EE2F6" w14:textId="7CD63FAB" w:rsidR="00776004" w:rsidRPr="008C5AE5" w:rsidRDefault="008C5AE5" w:rsidP="006218E8">
      <w:pPr>
        <w:pStyle w:val="Documentname"/>
      </w:pPr>
      <w:r w:rsidRPr="008C5AE5">
        <w:rPr>
          <w:bCs/>
        </w:rPr>
        <w:t>Cost Comparison Methodology of Buoy Technologies</w:t>
      </w:r>
    </w:p>
    <w:p w14:paraId="4605ECB4" w14:textId="77777777" w:rsidR="00CF49CC" w:rsidRDefault="00CF49CC" w:rsidP="00D74AE1"/>
    <w:p w14:paraId="6C56A09C" w14:textId="77777777" w:rsidR="004E0BBB" w:rsidRDefault="004E0BBB" w:rsidP="00D74AE1"/>
    <w:p w14:paraId="525C7E1A" w14:textId="77777777" w:rsidR="004E0BBB" w:rsidRDefault="004E0BBB" w:rsidP="00D74AE1"/>
    <w:p w14:paraId="415E87FB" w14:textId="77777777" w:rsidR="004E0BBB" w:rsidRDefault="004E0BBB" w:rsidP="00D74AE1"/>
    <w:p w14:paraId="62938E89" w14:textId="77777777" w:rsidR="004E0BBB" w:rsidRDefault="004E0BBB" w:rsidP="00D74AE1"/>
    <w:p w14:paraId="51CFFC41" w14:textId="77777777" w:rsidR="004E0BBB" w:rsidRDefault="004E0BBB" w:rsidP="00D74AE1"/>
    <w:p w14:paraId="330D2554" w14:textId="77777777" w:rsidR="004E0BBB" w:rsidRDefault="004E0BBB" w:rsidP="00D74AE1"/>
    <w:p w14:paraId="1A5DC795" w14:textId="77777777" w:rsidR="004E0BBB" w:rsidRDefault="004E0BBB" w:rsidP="00D74AE1"/>
    <w:p w14:paraId="1ABE5E39" w14:textId="77777777" w:rsidR="004E0BBB" w:rsidRDefault="004E0BBB" w:rsidP="00D74AE1"/>
    <w:p w14:paraId="143161F0" w14:textId="77777777" w:rsidR="004E0BBB" w:rsidRDefault="004E0BBB" w:rsidP="00D74AE1"/>
    <w:p w14:paraId="4586F4A0" w14:textId="77777777" w:rsidR="004E0BBB" w:rsidRDefault="004E0BBB" w:rsidP="00D74AE1"/>
    <w:p w14:paraId="6563800E" w14:textId="77777777" w:rsidR="004E0BBB" w:rsidRDefault="004E0BBB" w:rsidP="00D74AE1"/>
    <w:p w14:paraId="35348270" w14:textId="77777777" w:rsidR="004E0BBB" w:rsidRDefault="004E0BBB" w:rsidP="00D74AE1"/>
    <w:p w14:paraId="3A7CC500" w14:textId="77777777" w:rsidR="004E0BBB" w:rsidRDefault="004E0BBB" w:rsidP="00D74AE1"/>
    <w:p w14:paraId="5F9E6152" w14:textId="77777777" w:rsidR="004E0BBB" w:rsidRDefault="004E0BBB" w:rsidP="00D74AE1"/>
    <w:p w14:paraId="5A087C33" w14:textId="77777777" w:rsidR="004E0BBB" w:rsidRDefault="004E0BBB" w:rsidP="00D74AE1"/>
    <w:p w14:paraId="1291A292" w14:textId="77777777" w:rsidR="004E0BBB" w:rsidRDefault="004E0BBB" w:rsidP="00D74AE1"/>
    <w:p w14:paraId="7816800C" w14:textId="77777777" w:rsidR="00734BC6" w:rsidRDefault="00734BC6" w:rsidP="00D74AE1"/>
    <w:p w14:paraId="123B315E" w14:textId="77777777" w:rsidR="004E0BBB" w:rsidRDefault="004E0BBB" w:rsidP="00D74AE1"/>
    <w:p w14:paraId="03E190EF" w14:textId="77777777" w:rsidR="004E0BBB" w:rsidRDefault="004E0BBB" w:rsidP="00D74AE1"/>
    <w:p w14:paraId="7F81D39F" w14:textId="77777777" w:rsidR="004E0BBB" w:rsidRDefault="004E0BBB" w:rsidP="00D74AE1"/>
    <w:p w14:paraId="32A080CF" w14:textId="77777777" w:rsidR="004E0BBB" w:rsidRDefault="004E0BBB" w:rsidP="00D74AE1"/>
    <w:p w14:paraId="527A5D64" w14:textId="77777777" w:rsidR="004E0BBB" w:rsidRDefault="004E0BBB" w:rsidP="00D74AE1"/>
    <w:p w14:paraId="11800256" w14:textId="77777777" w:rsidR="004E0BBB" w:rsidRDefault="004E0BBB" w:rsidP="00D74AE1"/>
    <w:p w14:paraId="76E669BE" w14:textId="77777777" w:rsidR="004E0BBB" w:rsidRDefault="004E0BBB" w:rsidP="004E0BBB">
      <w:pPr>
        <w:pStyle w:val="Editionnumber"/>
      </w:pPr>
      <w:r>
        <w:t>Edition 1.0</w:t>
      </w:r>
    </w:p>
    <w:p w14:paraId="00738953" w14:textId="68C10B95" w:rsidR="004E0BBB" w:rsidRDefault="00600C2B" w:rsidP="004E0BBB">
      <w:pPr>
        <w:pStyle w:val="Documentdate"/>
      </w:pPr>
      <w:r>
        <w:t>D</w:t>
      </w:r>
      <w:r w:rsidR="008C5AE5">
        <w:t>ecember 2005</w:t>
      </w:r>
    </w:p>
    <w:p w14:paraId="6B67ECD2"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CF532EC"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C19700A" w14:textId="77777777" w:rsidTr="005E4659">
        <w:tc>
          <w:tcPr>
            <w:tcW w:w="1908" w:type="dxa"/>
          </w:tcPr>
          <w:p w14:paraId="35AF45B3" w14:textId="77777777" w:rsidR="00914E26" w:rsidRPr="00460028" w:rsidRDefault="00914E26" w:rsidP="00414698">
            <w:pPr>
              <w:pStyle w:val="Tableheading"/>
            </w:pPr>
            <w:r w:rsidRPr="00460028">
              <w:t>Date</w:t>
            </w:r>
          </w:p>
        </w:tc>
        <w:tc>
          <w:tcPr>
            <w:tcW w:w="3576" w:type="dxa"/>
          </w:tcPr>
          <w:p w14:paraId="2011C630" w14:textId="77777777" w:rsidR="00914E26" w:rsidRPr="00460028" w:rsidRDefault="00914E26" w:rsidP="00414698">
            <w:pPr>
              <w:pStyle w:val="Tableheading"/>
            </w:pPr>
            <w:r w:rsidRPr="00460028">
              <w:t>Page / Section Revised</w:t>
            </w:r>
          </w:p>
        </w:tc>
        <w:tc>
          <w:tcPr>
            <w:tcW w:w="5001" w:type="dxa"/>
          </w:tcPr>
          <w:p w14:paraId="64ECD0F7" w14:textId="77777777" w:rsidR="00914E26" w:rsidRPr="00460028" w:rsidRDefault="00914E26" w:rsidP="00414698">
            <w:pPr>
              <w:pStyle w:val="Tableheading"/>
            </w:pPr>
            <w:r w:rsidRPr="00460028">
              <w:t>Requirement for Revision</w:t>
            </w:r>
          </w:p>
        </w:tc>
      </w:tr>
      <w:tr w:rsidR="005E4659" w:rsidRPr="00460028" w14:paraId="106EADF7" w14:textId="77777777" w:rsidTr="005E4659">
        <w:trPr>
          <w:trHeight w:val="851"/>
        </w:trPr>
        <w:tc>
          <w:tcPr>
            <w:tcW w:w="1908" w:type="dxa"/>
            <w:vAlign w:val="center"/>
          </w:tcPr>
          <w:p w14:paraId="26EC2772" w14:textId="50E635E2" w:rsidR="00914E26" w:rsidRPr="00C27E08" w:rsidRDefault="00914E26" w:rsidP="00914E26">
            <w:pPr>
              <w:pStyle w:val="Tabletext"/>
            </w:pPr>
          </w:p>
        </w:tc>
        <w:tc>
          <w:tcPr>
            <w:tcW w:w="3576" w:type="dxa"/>
            <w:vAlign w:val="center"/>
          </w:tcPr>
          <w:p w14:paraId="4CB204F9" w14:textId="2AAE0861" w:rsidR="00914E26" w:rsidRPr="00C27E08" w:rsidRDefault="00914E26" w:rsidP="00914E26">
            <w:pPr>
              <w:pStyle w:val="Tabletext"/>
            </w:pPr>
          </w:p>
        </w:tc>
        <w:tc>
          <w:tcPr>
            <w:tcW w:w="5001" w:type="dxa"/>
            <w:vAlign w:val="center"/>
          </w:tcPr>
          <w:p w14:paraId="6475A603" w14:textId="71842C94" w:rsidR="00914E26" w:rsidRPr="00460028" w:rsidRDefault="00914E26" w:rsidP="00914E26">
            <w:pPr>
              <w:pStyle w:val="Tabletext"/>
            </w:pPr>
          </w:p>
        </w:tc>
      </w:tr>
      <w:tr w:rsidR="005E4659" w:rsidRPr="00460028" w14:paraId="434C483B" w14:textId="77777777" w:rsidTr="005E4659">
        <w:trPr>
          <w:trHeight w:val="851"/>
        </w:trPr>
        <w:tc>
          <w:tcPr>
            <w:tcW w:w="1908" w:type="dxa"/>
            <w:vAlign w:val="center"/>
          </w:tcPr>
          <w:p w14:paraId="01148D4A" w14:textId="77777777" w:rsidR="00914E26" w:rsidRPr="00460028" w:rsidRDefault="00914E26" w:rsidP="00914E26">
            <w:pPr>
              <w:pStyle w:val="Tabletext"/>
            </w:pPr>
          </w:p>
        </w:tc>
        <w:tc>
          <w:tcPr>
            <w:tcW w:w="3576" w:type="dxa"/>
            <w:vAlign w:val="center"/>
          </w:tcPr>
          <w:p w14:paraId="0C7CF7F9" w14:textId="77777777" w:rsidR="00914E26" w:rsidRPr="00460028" w:rsidRDefault="00914E26" w:rsidP="00914E26">
            <w:pPr>
              <w:pStyle w:val="Tabletext"/>
            </w:pPr>
          </w:p>
        </w:tc>
        <w:tc>
          <w:tcPr>
            <w:tcW w:w="5001" w:type="dxa"/>
            <w:vAlign w:val="center"/>
          </w:tcPr>
          <w:p w14:paraId="3141C5C1" w14:textId="77777777" w:rsidR="00914E26" w:rsidRPr="00460028" w:rsidRDefault="00914E26" w:rsidP="00914E26">
            <w:pPr>
              <w:pStyle w:val="Tabletext"/>
            </w:pPr>
          </w:p>
        </w:tc>
      </w:tr>
      <w:tr w:rsidR="005E4659" w:rsidRPr="00460028" w14:paraId="338AF2F3" w14:textId="77777777" w:rsidTr="005E4659">
        <w:trPr>
          <w:trHeight w:val="851"/>
        </w:trPr>
        <w:tc>
          <w:tcPr>
            <w:tcW w:w="1908" w:type="dxa"/>
            <w:vAlign w:val="center"/>
          </w:tcPr>
          <w:p w14:paraId="607BC9B9" w14:textId="77777777" w:rsidR="00914E26" w:rsidRPr="00460028" w:rsidRDefault="00914E26" w:rsidP="00914E26">
            <w:pPr>
              <w:pStyle w:val="Tabletext"/>
            </w:pPr>
          </w:p>
        </w:tc>
        <w:tc>
          <w:tcPr>
            <w:tcW w:w="3576" w:type="dxa"/>
            <w:vAlign w:val="center"/>
          </w:tcPr>
          <w:p w14:paraId="07F6AEE7" w14:textId="77777777" w:rsidR="00914E26" w:rsidRPr="00460028" w:rsidRDefault="00914E26" w:rsidP="00914E26">
            <w:pPr>
              <w:pStyle w:val="Tabletext"/>
            </w:pPr>
          </w:p>
        </w:tc>
        <w:tc>
          <w:tcPr>
            <w:tcW w:w="5001" w:type="dxa"/>
            <w:vAlign w:val="center"/>
          </w:tcPr>
          <w:p w14:paraId="1DA08E97" w14:textId="77777777" w:rsidR="00914E26" w:rsidRPr="00460028" w:rsidRDefault="00914E26" w:rsidP="00914E26">
            <w:pPr>
              <w:pStyle w:val="Tabletext"/>
            </w:pPr>
          </w:p>
        </w:tc>
      </w:tr>
      <w:tr w:rsidR="005E4659" w:rsidRPr="00460028" w14:paraId="00669088" w14:textId="77777777" w:rsidTr="005E4659">
        <w:trPr>
          <w:trHeight w:val="851"/>
        </w:trPr>
        <w:tc>
          <w:tcPr>
            <w:tcW w:w="1908" w:type="dxa"/>
            <w:vAlign w:val="center"/>
          </w:tcPr>
          <w:p w14:paraId="749721AD" w14:textId="77777777" w:rsidR="00914E26" w:rsidRPr="00460028" w:rsidRDefault="00914E26" w:rsidP="00914E26">
            <w:pPr>
              <w:pStyle w:val="Tabletext"/>
            </w:pPr>
          </w:p>
        </w:tc>
        <w:tc>
          <w:tcPr>
            <w:tcW w:w="3576" w:type="dxa"/>
            <w:vAlign w:val="center"/>
          </w:tcPr>
          <w:p w14:paraId="64F3DC09" w14:textId="77777777" w:rsidR="00914E26" w:rsidRPr="00460028" w:rsidRDefault="00914E26" w:rsidP="00914E26">
            <w:pPr>
              <w:pStyle w:val="Tabletext"/>
            </w:pPr>
          </w:p>
        </w:tc>
        <w:tc>
          <w:tcPr>
            <w:tcW w:w="5001" w:type="dxa"/>
            <w:vAlign w:val="center"/>
          </w:tcPr>
          <w:p w14:paraId="7A4D3E93" w14:textId="77777777" w:rsidR="00914E26" w:rsidRPr="00460028" w:rsidRDefault="00914E26" w:rsidP="00914E26">
            <w:pPr>
              <w:pStyle w:val="Tabletext"/>
            </w:pPr>
          </w:p>
        </w:tc>
      </w:tr>
      <w:tr w:rsidR="005E4659" w:rsidRPr="00460028" w14:paraId="4B289E35" w14:textId="77777777" w:rsidTr="005E4659">
        <w:trPr>
          <w:trHeight w:val="851"/>
        </w:trPr>
        <w:tc>
          <w:tcPr>
            <w:tcW w:w="1908" w:type="dxa"/>
            <w:vAlign w:val="center"/>
          </w:tcPr>
          <w:p w14:paraId="79C36015" w14:textId="77777777" w:rsidR="00914E26" w:rsidRPr="00460028" w:rsidRDefault="00914E26" w:rsidP="00914E26">
            <w:pPr>
              <w:pStyle w:val="Tabletext"/>
            </w:pPr>
          </w:p>
        </w:tc>
        <w:tc>
          <w:tcPr>
            <w:tcW w:w="3576" w:type="dxa"/>
            <w:vAlign w:val="center"/>
          </w:tcPr>
          <w:p w14:paraId="574A0C0D" w14:textId="77777777" w:rsidR="00914E26" w:rsidRPr="00460028" w:rsidRDefault="00914E26" w:rsidP="00914E26">
            <w:pPr>
              <w:pStyle w:val="Tabletext"/>
            </w:pPr>
          </w:p>
        </w:tc>
        <w:tc>
          <w:tcPr>
            <w:tcW w:w="5001" w:type="dxa"/>
            <w:vAlign w:val="center"/>
          </w:tcPr>
          <w:p w14:paraId="4EBD31B4" w14:textId="77777777" w:rsidR="00914E26" w:rsidRPr="00460028" w:rsidRDefault="00914E26" w:rsidP="00914E26">
            <w:pPr>
              <w:pStyle w:val="Tabletext"/>
            </w:pPr>
          </w:p>
        </w:tc>
      </w:tr>
      <w:tr w:rsidR="005E4659" w:rsidRPr="00460028" w14:paraId="4EE5E4A5" w14:textId="77777777" w:rsidTr="005E4659">
        <w:trPr>
          <w:trHeight w:val="851"/>
        </w:trPr>
        <w:tc>
          <w:tcPr>
            <w:tcW w:w="1908" w:type="dxa"/>
            <w:vAlign w:val="center"/>
          </w:tcPr>
          <w:p w14:paraId="704A2C98" w14:textId="77777777" w:rsidR="00914E26" w:rsidRPr="00460028" w:rsidRDefault="00914E26" w:rsidP="00914E26">
            <w:pPr>
              <w:pStyle w:val="Tabletext"/>
            </w:pPr>
          </w:p>
        </w:tc>
        <w:tc>
          <w:tcPr>
            <w:tcW w:w="3576" w:type="dxa"/>
            <w:vAlign w:val="center"/>
          </w:tcPr>
          <w:p w14:paraId="689DBF26" w14:textId="77777777" w:rsidR="00914E26" w:rsidRPr="00460028" w:rsidRDefault="00914E26" w:rsidP="00914E26">
            <w:pPr>
              <w:pStyle w:val="Tabletext"/>
            </w:pPr>
          </w:p>
        </w:tc>
        <w:tc>
          <w:tcPr>
            <w:tcW w:w="5001" w:type="dxa"/>
            <w:vAlign w:val="center"/>
          </w:tcPr>
          <w:p w14:paraId="06BAFF6E" w14:textId="77777777" w:rsidR="00914E26" w:rsidRPr="00460028" w:rsidRDefault="00914E26" w:rsidP="00914E26">
            <w:pPr>
              <w:pStyle w:val="Tabletext"/>
            </w:pPr>
          </w:p>
        </w:tc>
      </w:tr>
      <w:tr w:rsidR="005E4659" w:rsidRPr="00460028" w14:paraId="524C9ACD" w14:textId="77777777" w:rsidTr="005E4659">
        <w:trPr>
          <w:trHeight w:val="851"/>
        </w:trPr>
        <w:tc>
          <w:tcPr>
            <w:tcW w:w="1908" w:type="dxa"/>
            <w:vAlign w:val="center"/>
          </w:tcPr>
          <w:p w14:paraId="648164EE" w14:textId="77777777" w:rsidR="00914E26" w:rsidRPr="00460028" w:rsidRDefault="00914E26" w:rsidP="00914E26">
            <w:pPr>
              <w:pStyle w:val="Tabletext"/>
            </w:pPr>
          </w:p>
        </w:tc>
        <w:tc>
          <w:tcPr>
            <w:tcW w:w="3576" w:type="dxa"/>
            <w:vAlign w:val="center"/>
          </w:tcPr>
          <w:p w14:paraId="5309FA3E" w14:textId="77777777" w:rsidR="00914E26" w:rsidRPr="00460028" w:rsidRDefault="00914E26" w:rsidP="00914E26">
            <w:pPr>
              <w:pStyle w:val="Tabletext"/>
            </w:pPr>
          </w:p>
        </w:tc>
        <w:tc>
          <w:tcPr>
            <w:tcW w:w="5001" w:type="dxa"/>
            <w:vAlign w:val="center"/>
          </w:tcPr>
          <w:p w14:paraId="40D1F90F" w14:textId="77777777" w:rsidR="00914E26" w:rsidRPr="00460028" w:rsidRDefault="00914E26" w:rsidP="00914E26">
            <w:pPr>
              <w:pStyle w:val="Tabletext"/>
            </w:pPr>
          </w:p>
        </w:tc>
      </w:tr>
    </w:tbl>
    <w:p w14:paraId="5FDB88F5" w14:textId="77777777" w:rsidR="00914E26" w:rsidRDefault="00914E26" w:rsidP="00D74AE1"/>
    <w:p w14:paraId="0421FAB8"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52906F96" w14:textId="77777777" w:rsidR="00874B94"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874B94" w:rsidRPr="00823330">
        <w:t>1.</w:t>
      </w:r>
      <w:r w:rsidR="00874B94">
        <w:rPr>
          <w:rFonts w:eastAsiaTheme="minorEastAsia"/>
          <w:b w:val="0"/>
          <w:color w:val="auto"/>
          <w:sz w:val="24"/>
          <w:szCs w:val="24"/>
          <w:lang w:val="en-US"/>
        </w:rPr>
        <w:tab/>
      </w:r>
      <w:r w:rsidR="00874B94">
        <w:t>BACKGROUND</w:t>
      </w:r>
      <w:r w:rsidR="00874B94">
        <w:tab/>
      </w:r>
      <w:r w:rsidR="00874B94">
        <w:fldChar w:fldCharType="begin"/>
      </w:r>
      <w:r w:rsidR="00874B94">
        <w:instrText xml:space="preserve"> PAGEREF _Toc458777513 \h </w:instrText>
      </w:r>
      <w:r w:rsidR="00874B94">
        <w:fldChar w:fldCharType="separate"/>
      </w:r>
      <w:r w:rsidR="00874B94">
        <w:t>5</w:t>
      </w:r>
      <w:r w:rsidR="00874B94">
        <w:fldChar w:fldCharType="end"/>
      </w:r>
    </w:p>
    <w:p w14:paraId="0A15BB44" w14:textId="77777777" w:rsidR="00874B94" w:rsidRDefault="00874B94">
      <w:pPr>
        <w:pStyle w:val="TOC2"/>
        <w:rPr>
          <w:rFonts w:eastAsiaTheme="minorEastAsia"/>
          <w:color w:val="auto"/>
          <w:sz w:val="24"/>
          <w:szCs w:val="24"/>
          <w:lang w:val="en-US"/>
        </w:rPr>
      </w:pPr>
      <w:r w:rsidRPr="00823330">
        <w:t>1.1.</w:t>
      </w:r>
      <w:r>
        <w:rPr>
          <w:rFonts w:eastAsiaTheme="minorEastAsia"/>
          <w:color w:val="auto"/>
          <w:sz w:val="24"/>
          <w:szCs w:val="24"/>
          <w:lang w:val="en-US"/>
        </w:rPr>
        <w:tab/>
      </w:r>
      <w:r>
        <w:t>Scope</w:t>
      </w:r>
      <w:r>
        <w:tab/>
      </w:r>
      <w:r>
        <w:fldChar w:fldCharType="begin"/>
      </w:r>
      <w:r>
        <w:instrText xml:space="preserve"> PAGEREF _Toc458777514 \h </w:instrText>
      </w:r>
      <w:r>
        <w:fldChar w:fldCharType="separate"/>
      </w:r>
      <w:r>
        <w:t>5</w:t>
      </w:r>
      <w:r>
        <w:fldChar w:fldCharType="end"/>
      </w:r>
    </w:p>
    <w:p w14:paraId="7EBDD726" w14:textId="77777777" w:rsidR="00874B94" w:rsidRDefault="00874B94">
      <w:pPr>
        <w:pStyle w:val="TOC1"/>
        <w:rPr>
          <w:rFonts w:eastAsiaTheme="minorEastAsia"/>
          <w:b w:val="0"/>
          <w:color w:val="auto"/>
          <w:sz w:val="24"/>
          <w:szCs w:val="24"/>
          <w:lang w:val="en-US"/>
        </w:rPr>
      </w:pPr>
      <w:r w:rsidRPr="00823330">
        <w:t>2.</w:t>
      </w:r>
      <w:r>
        <w:rPr>
          <w:rFonts w:eastAsiaTheme="minorEastAsia"/>
          <w:b w:val="0"/>
          <w:color w:val="auto"/>
          <w:sz w:val="24"/>
          <w:szCs w:val="24"/>
          <w:lang w:val="en-US"/>
        </w:rPr>
        <w:tab/>
      </w:r>
      <w:r w:rsidRPr="00823330">
        <w:t>EXAMPLES OF DIFFERENT BUOY TECHNOLOGIES</w:t>
      </w:r>
      <w:r>
        <w:tab/>
      </w:r>
      <w:r>
        <w:fldChar w:fldCharType="begin"/>
      </w:r>
      <w:r>
        <w:instrText xml:space="preserve"> PAGEREF _Toc458777515 \h </w:instrText>
      </w:r>
      <w:r>
        <w:fldChar w:fldCharType="separate"/>
      </w:r>
      <w:r>
        <w:t>5</w:t>
      </w:r>
      <w:r>
        <w:fldChar w:fldCharType="end"/>
      </w:r>
    </w:p>
    <w:p w14:paraId="53F3B687" w14:textId="77777777" w:rsidR="00874B94" w:rsidRDefault="00874B94">
      <w:pPr>
        <w:pStyle w:val="TOC1"/>
        <w:rPr>
          <w:rFonts w:eastAsiaTheme="minorEastAsia"/>
          <w:b w:val="0"/>
          <w:color w:val="auto"/>
          <w:sz w:val="24"/>
          <w:szCs w:val="24"/>
          <w:lang w:val="en-US"/>
        </w:rPr>
      </w:pPr>
      <w:r w:rsidRPr="00823330">
        <w:t>3.</w:t>
      </w:r>
      <w:r>
        <w:rPr>
          <w:rFonts w:eastAsiaTheme="minorEastAsia"/>
          <w:b w:val="0"/>
          <w:color w:val="auto"/>
          <w:sz w:val="24"/>
          <w:szCs w:val="24"/>
          <w:lang w:val="en-US"/>
        </w:rPr>
        <w:tab/>
      </w:r>
      <w:r w:rsidRPr="00823330">
        <w:t>PRIMARY POINTS FOR CONSIDERATION</w:t>
      </w:r>
      <w:r>
        <w:tab/>
      </w:r>
      <w:r>
        <w:fldChar w:fldCharType="begin"/>
      </w:r>
      <w:r>
        <w:instrText xml:space="preserve"> PAGEREF _Toc458777516 \h </w:instrText>
      </w:r>
      <w:r>
        <w:fldChar w:fldCharType="separate"/>
      </w:r>
      <w:r>
        <w:t>5</w:t>
      </w:r>
      <w:r>
        <w:fldChar w:fldCharType="end"/>
      </w:r>
    </w:p>
    <w:p w14:paraId="47AE3E45" w14:textId="77777777" w:rsidR="00874B94" w:rsidRDefault="00874B94">
      <w:pPr>
        <w:pStyle w:val="TOC2"/>
        <w:rPr>
          <w:rFonts w:eastAsiaTheme="minorEastAsia"/>
          <w:color w:val="auto"/>
          <w:sz w:val="24"/>
          <w:szCs w:val="24"/>
          <w:lang w:val="en-US"/>
        </w:rPr>
      </w:pPr>
      <w:r w:rsidRPr="00823330">
        <w:t>3.1.</w:t>
      </w:r>
      <w:r>
        <w:rPr>
          <w:rFonts w:eastAsiaTheme="minorEastAsia"/>
          <w:color w:val="auto"/>
          <w:sz w:val="24"/>
          <w:szCs w:val="24"/>
          <w:lang w:val="en-US"/>
        </w:rPr>
        <w:tab/>
      </w:r>
      <w:r>
        <w:t>Existing Infrastructure</w:t>
      </w:r>
      <w:r>
        <w:tab/>
      </w:r>
      <w:r>
        <w:fldChar w:fldCharType="begin"/>
      </w:r>
      <w:r>
        <w:instrText xml:space="preserve"> PAGEREF _Toc458777517 \h </w:instrText>
      </w:r>
      <w:r>
        <w:fldChar w:fldCharType="separate"/>
      </w:r>
      <w:r>
        <w:t>6</w:t>
      </w:r>
      <w:r>
        <w:fldChar w:fldCharType="end"/>
      </w:r>
    </w:p>
    <w:p w14:paraId="0297C61F" w14:textId="77777777" w:rsidR="00874B94" w:rsidRDefault="00874B94">
      <w:pPr>
        <w:pStyle w:val="TOC2"/>
        <w:rPr>
          <w:rFonts w:eastAsiaTheme="minorEastAsia"/>
          <w:color w:val="auto"/>
          <w:sz w:val="24"/>
          <w:szCs w:val="24"/>
          <w:lang w:val="en-US"/>
        </w:rPr>
      </w:pPr>
      <w:r w:rsidRPr="00823330">
        <w:t>3.2.</w:t>
      </w:r>
      <w:r>
        <w:rPr>
          <w:rFonts w:eastAsiaTheme="minorEastAsia"/>
          <w:color w:val="auto"/>
          <w:sz w:val="24"/>
          <w:szCs w:val="24"/>
          <w:lang w:val="en-US"/>
        </w:rPr>
        <w:tab/>
      </w:r>
      <w:r>
        <w:t>A</w:t>
      </w:r>
      <w:r w:rsidRPr="00823330">
        <w:t>to</w:t>
      </w:r>
      <w:r>
        <w:t>N signal</w:t>
      </w:r>
      <w:r>
        <w:tab/>
      </w:r>
      <w:r>
        <w:fldChar w:fldCharType="begin"/>
      </w:r>
      <w:r>
        <w:instrText xml:space="preserve"> PAGEREF _Toc458777518 \h </w:instrText>
      </w:r>
      <w:r>
        <w:fldChar w:fldCharType="separate"/>
      </w:r>
      <w:r>
        <w:t>6</w:t>
      </w:r>
      <w:r>
        <w:fldChar w:fldCharType="end"/>
      </w:r>
    </w:p>
    <w:p w14:paraId="139839B4" w14:textId="77777777" w:rsidR="00874B94" w:rsidRDefault="00874B94">
      <w:pPr>
        <w:pStyle w:val="TOC2"/>
        <w:rPr>
          <w:rFonts w:eastAsiaTheme="minorEastAsia"/>
          <w:color w:val="auto"/>
          <w:sz w:val="24"/>
          <w:szCs w:val="24"/>
          <w:lang w:val="en-US"/>
        </w:rPr>
      </w:pPr>
      <w:r w:rsidRPr="00823330">
        <w:t>3.3.</w:t>
      </w:r>
      <w:r>
        <w:rPr>
          <w:rFonts w:eastAsiaTheme="minorEastAsia"/>
          <w:color w:val="auto"/>
          <w:sz w:val="24"/>
          <w:szCs w:val="24"/>
          <w:lang w:val="en-US"/>
        </w:rPr>
        <w:tab/>
      </w:r>
      <w:r>
        <w:t>Serviceability</w:t>
      </w:r>
      <w:r>
        <w:tab/>
      </w:r>
      <w:r>
        <w:fldChar w:fldCharType="begin"/>
      </w:r>
      <w:r>
        <w:instrText xml:space="preserve"> PAGEREF _Toc458777519 \h </w:instrText>
      </w:r>
      <w:r>
        <w:fldChar w:fldCharType="separate"/>
      </w:r>
      <w:r>
        <w:t>6</w:t>
      </w:r>
      <w:r>
        <w:fldChar w:fldCharType="end"/>
      </w:r>
    </w:p>
    <w:p w14:paraId="51EA68D6" w14:textId="77777777" w:rsidR="00874B94" w:rsidRDefault="00874B94">
      <w:pPr>
        <w:pStyle w:val="TOC2"/>
        <w:rPr>
          <w:rFonts w:eastAsiaTheme="minorEastAsia"/>
          <w:color w:val="auto"/>
          <w:sz w:val="24"/>
          <w:szCs w:val="24"/>
          <w:lang w:val="en-US"/>
        </w:rPr>
      </w:pPr>
      <w:r w:rsidRPr="00823330">
        <w:t>3.4.</w:t>
      </w:r>
      <w:r>
        <w:rPr>
          <w:rFonts w:eastAsiaTheme="minorEastAsia"/>
          <w:color w:val="auto"/>
          <w:sz w:val="24"/>
          <w:szCs w:val="24"/>
          <w:lang w:val="en-US"/>
        </w:rPr>
        <w:tab/>
      </w:r>
      <w:r>
        <w:t>Local conditions</w:t>
      </w:r>
      <w:r>
        <w:tab/>
      </w:r>
      <w:r>
        <w:fldChar w:fldCharType="begin"/>
      </w:r>
      <w:r>
        <w:instrText xml:space="preserve"> PAGEREF _Toc458777520 \h </w:instrText>
      </w:r>
      <w:r>
        <w:fldChar w:fldCharType="separate"/>
      </w:r>
      <w:r>
        <w:t>6</w:t>
      </w:r>
      <w:r>
        <w:fldChar w:fldCharType="end"/>
      </w:r>
    </w:p>
    <w:p w14:paraId="28C4BE4C" w14:textId="77777777" w:rsidR="00874B94" w:rsidRDefault="00874B94">
      <w:pPr>
        <w:pStyle w:val="TOC2"/>
        <w:rPr>
          <w:rFonts w:eastAsiaTheme="minorEastAsia"/>
          <w:color w:val="auto"/>
          <w:sz w:val="24"/>
          <w:szCs w:val="24"/>
          <w:lang w:val="en-US"/>
        </w:rPr>
      </w:pPr>
      <w:r w:rsidRPr="00823330">
        <w:t>3.5.</w:t>
      </w:r>
      <w:r>
        <w:rPr>
          <w:rFonts w:eastAsiaTheme="minorEastAsia"/>
          <w:color w:val="auto"/>
          <w:sz w:val="24"/>
          <w:szCs w:val="24"/>
          <w:lang w:val="en-US"/>
        </w:rPr>
        <w:tab/>
      </w:r>
      <w:r>
        <w:t>Environmental Considerations</w:t>
      </w:r>
      <w:r>
        <w:tab/>
      </w:r>
      <w:r>
        <w:fldChar w:fldCharType="begin"/>
      </w:r>
      <w:r>
        <w:instrText xml:space="preserve"> PAGEREF _Toc458777521 \h </w:instrText>
      </w:r>
      <w:r>
        <w:fldChar w:fldCharType="separate"/>
      </w:r>
      <w:r>
        <w:t>6</w:t>
      </w:r>
      <w:r>
        <w:fldChar w:fldCharType="end"/>
      </w:r>
    </w:p>
    <w:p w14:paraId="1EC53A4F" w14:textId="77777777" w:rsidR="00874B94" w:rsidRDefault="00874B94">
      <w:pPr>
        <w:pStyle w:val="TOC2"/>
        <w:rPr>
          <w:rFonts w:eastAsiaTheme="minorEastAsia"/>
          <w:color w:val="auto"/>
          <w:sz w:val="24"/>
          <w:szCs w:val="24"/>
          <w:lang w:val="en-US"/>
        </w:rPr>
      </w:pPr>
      <w:r w:rsidRPr="00823330">
        <w:t>3.6.</w:t>
      </w:r>
      <w:r>
        <w:rPr>
          <w:rFonts w:eastAsiaTheme="minorEastAsia"/>
          <w:color w:val="auto"/>
          <w:sz w:val="24"/>
          <w:szCs w:val="24"/>
          <w:lang w:val="en-US"/>
        </w:rPr>
        <w:tab/>
      </w:r>
      <w:r>
        <w:t>Service intervals</w:t>
      </w:r>
      <w:r>
        <w:tab/>
      </w:r>
      <w:r>
        <w:fldChar w:fldCharType="begin"/>
      </w:r>
      <w:r>
        <w:instrText xml:space="preserve"> PAGEREF _Toc458777522 \h </w:instrText>
      </w:r>
      <w:r>
        <w:fldChar w:fldCharType="separate"/>
      </w:r>
      <w:r>
        <w:t>6</w:t>
      </w:r>
      <w:r>
        <w:fldChar w:fldCharType="end"/>
      </w:r>
    </w:p>
    <w:p w14:paraId="0F5AB43B" w14:textId="77777777" w:rsidR="00874B94" w:rsidRDefault="00874B94">
      <w:pPr>
        <w:pStyle w:val="TOC2"/>
        <w:rPr>
          <w:rFonts w:eastAsiaTheme="minorEastAsia"/>
          <w:color w:val="auto"/>
          <w:sz w:val="24"/>
          <w:szCs w:val="24"/>
          <w:lang w:val="en-US"/>
        </w:rPr>
      </w:pPr>
      <w:r w:rsidRPr="00823330">
        <w:t>3.7.</w:t>
      </w:r>
      <w:r>
        <w:rPr>
          <w:rFonts w:eastAsiaTheme="minorEastAsia"/>
          <w:color w:val="auto"/>
          <w:sz w:val="24"/>
          <w:szCs w:val="24"/>
          <w:lang w:val="en-US"/>
        </w:rPr>
        <w:tab/>
      </w:r>
      <w:r>
        <w:t>Purchase costs</w:t>
      </w:r>
      <w:r>
        <w:tab/>
      </w:r>
      <w:r>
        <w:fldChar w:fldCharType="begin"/>
      </w:r>
      <w:r>
        <w:instrText xml:space="preserve"> PAGEREF _Toc458777523 \h </w:instrText>
      </w:r>
      <w:r>
        <w:fldChar w:fldCharType="separate"/>
      </w:r>
      <w:r>
        <w:t>7</w:t>
      </w:r>
      <w:r>
        <w:fldChar w:fldCharType="end"/>
      </w:r>
    </w:p>
    <w:p w14:paraId="25C0F282" w14:textId="77777777" w:rsidR="00874B94" w:rsidRDefault="00874B94">
      <w:pPr>
        <w:pStyle w:val="TOC2"/>
        <w:rPr>
          <w:rFonts w:eastAsiaTheme="minorEastAsia"/>
          <w:color w:val="auto"/>
          <w:sz w:val="24"/>
          <w:szCs w:val="24"/>
          <w:lang w:val="en-US"/>
        </w:rPr>
      </w:pPr>
      <w:r w:rsidRPr="00823330">
        <w:t>3.8.</w:t>
      </w:r>
      <w:r>
        <w:rPr>
          <w:rFonts w:eastAsiaTheme="minorEastAsia"/>
          <w:color w:val="auto"/>
          <w:sz w:val="24"/>
          <w:szCs w:val="24"/>
          <w:lang w:val="en-US"/>
        </w:rPr>
        <w:tab/>
      </w:r>
      <w:r>
        <w:t>Maintenance costs</w:t>
      </w:r>
      <w:r>
        <w:tab/>
      </w:r>
      <w:r>
        <w:fldChar w:fldCharType="begin"/>
      </w:r>
      <w:r>
        <w:instrText xml:space="preserve"> PAGEREF _Toc458777524 \h </w:instrText>
      </w:r>
      <w:r>
        <w:fldChar w:fldCharType="separate"/>
      </w:r>
      <w:r>
        <w:t>7</w:t>
      </w:r>
      <w:r>
        <w:fldChar w:fldCharType="end"/>
      </w:r>
    </w:p>
    <w:p w14:paraId="76242C1B" w14:textId="77777777" w:rsidR="00874B94" w:rsidRDefault="00874B94">
      <w:pPr>
        <w:pStyle w:val="TOC2"/>
        <w:rPr>
          <w:rFonts w:eastAsiaTheme="minorEastAsia"/>
          <w:color w:val="auto"/>
          <w:sz w:val="24"/>
          <w:szCs w:val="24"/>
          <w:lang w:val="en-US"/>
        </w:rPr>
      </w:pPr>
      <w:r w:rsidRPr="00823330">
        <w:t>3.9.</w:t>
      </w:r>
      <w:r>
        <w:rPr>
          <w:rFonts w:eastAsiaTheme="minorEastAsia"/>
          <w:color w:val="auto"/>
          <w:sz w:val="24"/>
          <w:szCs w:val="24"/>
          <w:lang w:val="en-US"/>
        </w:rPr>
        <w:tab/>
      </w:r>
      <w:r>
        <w:t>Use of contractors</w:t>
      </w:r>
      <w:r>
        <w:tab/>
      </w:r>
      <w:r>
        <w:fldChar w:fldCharType="begin"/>
      </w:r>
      <w:r>
        <w:instrText xml:space="preserve"> PAGEREF _Toc458777525 \h </w:instrText>
      </w:r>
      <w:r>
        <w:fldChar w:fldCharType="separate"/>
      </w:r>
      <w:r>
        <w:t>7</w:t>
      </w:r>
      <w:r>
        <w:fldChar w:fldCharType="end"/>
      </w:r>
    </w:p>
    <w:p w14:paraId="64BD0191" w14:textId="77777777" w:rsidR="00874B94" w:rsidRDefault="00874B94">
      <w:pPr>
        <w:pStyle w:val="TOC1"/>
        <w:rPr>
          <w:rFonts w:eastAsiaTheme="minorEastAsia"/>
          <w:b w:val="0"/>
          <w:color w:val="auto"/>
          <w:sz w:val="24"/>
          <w:szCs w:val="24"/>
          <w:lang w:val="en-US"/>
        </w:rPr>
      </w:pPr>
      <w:r w:rsidRPr="00823330">
        <w:t>4.</w:t>
      </w:r>
      <w:r>
        <w:rPr>
          <w:rFonts w:eastAsiaTheme="minorEastAsia"/>
          <w:b w:val="0"/>
          <w:color w:val="auto"/>
          <w:sz w:val="24"/>
          <w:szCs w:val="24"/>
          <w:lang w:val="en-US"/>
        </w:rPr>
        <w:tab/>
      </w:r>
      <w:r>
        <w:t>FINANCIAL ANALYSIS AND THE NPV METHOD</w:t>
      </w:r>
      <w:r>
        <w:tab/>
      </w:r>
      <w:r>
        <w:fldChar w:fldCharType="begin"/>
      </w:r>
      <w:r>
        <w:instrText xml:space="preserve"> PAGEREF _Toc458777526 \h </w:instrText>
      </w:r>
      <w:r>
        <w:fldChar w:fldCharType="separate"/>
      </w:r>
      <w:r>
        <w:t>7</w:t>
      </w:r>
      <w:r>
        <w:fldChar w:fldCharType="end"/>
      </w:r>
    </w:p>
    <w:p w14:paraId="41F1F7F5" w14:textId="77777777" w:rsidR="00874B94" w:rsidRDefault="00874B94">
      <w:pPr>
        <w:pStyle w:val="TOC1"/>
        <w:rPr>
          <w:rFonts w:eastAsiaTheme="minorEastAsia"/>
          <w:b w:val="0"/>
          <w:color w:val="auto"/>
          <w:sz w:val="24"/>
          <w:szCs w:val="24"/>
          <w:lang w:val="en-US"/>
        </w:rPr>
      </w:pPr>
      <w:r w:rsidRPr="00823330">
        <w:t>5.</w:t>
      </w:r>
      <w:r>
        <w:rPr>
          <w:rFonts w:eastAsiaTheme="minorEastAsia"/>
          <w:b w:val="0"/>
          <w:color w:val="auto"/>
          <w:sz w:val="24"/>
          <w:szCs w:val="24"/>
          <w:lang w:val="en-US"/>
        </w:rPr>
        <w:tab/>
      </w:r>
      <w:r>
        <w:t>EXAMPLES</w:t>
      </w:r>
      <w:r>
        <w:tab/>
      </w:r>
      <w:r>
        <w:fldChar w:fldCharType="begin"/>
      </w:r>
      <w:r>
        <w:instrText xml:space="preserve"> PAGEREF _Toc458777527 \h </w:instrText>
      </w:r>
      <w:r>
        <w:fldChar w:fldCharType="separate"/>
      </w:r>
      <w:r>
        <w:t>8</w:t>
      </w:r>
      <w:r>
        <w:fldChar w:fldCharType="end"/>
      </w:r>
    </w:p>
    <w:p w14:paraId="7AC25B80" w14:textId="77777777" w:rsidR="00874B94" w:rsidRDefault="00874B94">
      <w:pPr>
        <w:pStyle w:val="TOC2"/>
        <w:rPr>
          <w:rFonts w:eastAsiaTheme="minorEastAsia"/>
          <w:color w:val="auto"/>
          <w:sz w:val="24"/>
          <w:szCs w:val="24"/>
          <w:lang w:val="en-US"/>
        </w:rPr>
      </w:pPr>
      <w:r w:rsidRPr="00823330">
        <w:t>5.1.</w:t>
      </w:r>
      <w:r>
        <w:rPr>
          <w:rFonts w:eastAsiaTheme="minorEastAsia"/>
          <w:color w:val="auto"/>
          <w:sz w:val="24"/>
          <w:szCs w:val="24"/>
          <w:lang w:val="en-US"/>
        </w:rPr>
        <w:tab/>
      </w:r>
      <w:r>
        <w:t>Example 1 – AMSA Australia</w:t>
      </w:r>
      <w:r>
        <w:tab/>
      </w:r>
      <w:r>
        <w:fldChar w:fldCharType="begin"/>
      </w:r>
      <w:r>
        <w:instrText xml:space="preserve"> PAGEREF _Toc458777528 \h </w:instrText>
      </w:r>
      <w:r>
        <w:fldChar w:fldCharType="separate"/>
      </w:r>
      <w:r>
        <w:t>8</w:t>
      </w:r>
      <w:r>
        <w:fldChar w:fldCharType="end"/>
      </w:r>
    </w:p>
    <w:p w14:paraId="0D3D341D"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5.1.1.</w:t>
      </w:r>
      <w:r>
        <w:rPr>
          <w:rFonts w:eastAsiaTheme="minorEastAsia"/>
          <w:noProof/>
          <w:sz w:val="24"/>
          <w:szCs w:val="24"/>
          <w:lang w:val="en-US"/>
        </w:rPr>
        <w:tab/>
      </w:r>
      <w:r>
        <w:rPr>
          <w:noProof/>
        </w:rPr>
        <w:t>Scenarios to Analyze</w:t>
      </w:r>
      <w:r>
        <w:rPr>
          <w:noProof/>
        </w:rPr>
        <w:tab/>
      </w:r>
      <w:r>
        <w:rPr>
          <w:noProof/>
        </w:rPr>
        <w:fldChar w:fldCharType="begin"/>
      </w:r>
      <w:r>
        <w:rPr>
          <w:noProof/>
        </w:rPr>
        <w:instrText xml:space="preserve"> PAGEREF _Toc458777529 \h </w:instrText>
      </w:r>
      <w:r>
        <w:rPr>
          <w:noProof/>
        </w:rPr>
      </w:r>
      <w:r>
        <w:rPr>
          <w:noProof/>
        </w:rPr>
        <w:fldChar w:fldCharType="separate"/>
      </w:r>
      <w:r>
        <w:rPr>
          <w:noProof/>
        </w:rPr>
        <w:t>8</w:t>
      </w:r>
      <w:r>
        <w:rPr>
          <w:noProof/>
        </w:rPr>
        <w:fldChar w:fldCharType="end"/>
      </w:r>
    </w:p>
    <w:p w14:paraId="000504B2"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5.1.2.</w:t>
      </w:r>
      <w:r>
        <w:rPr>
          <w:rFonts w:eastAsiaTheme="minorEastAsia"/>
          <w:noProof/>
          <w:sz w:val="24"/>
          <w:szCs w:val="24"/>
          <w:lang w:val="en-US"/>
        </w:rPr>
        <w:tab/>
      </w:r>
      <w:r>
        <w:rPr>
          <w:noProof/>
        </w:rPr>
        <w:t>Basic Assumptions</w:t>
      </w:r>
      <w:r>
        <w:rPr>
          <w:noProof/>
        </w:rPr>
        <w:tab/>
      </w:r>
      <w:r>
        <w:rPr>
          <w:noProof/>
        </w:rPr>
        <w:fldChar w:fldCharType="begin"/>
      </w:r>
      <w:r>
        <w:rPr>
          <w:noProof/>
        </w:rPr>
        <w:instrText xml:space="preserve"> PAGEREF _Toc458777530 \h </w:instrText>
      </w:r>
      <w:r>
        <w:rPr>
          <w:noProof/>
        </w:rPr>
      </w:r>
      <w:r>
        <w:rPr>
          <w:noProof/>
        </w:rPr>
        <w:fldChar w:fldCharType="separate"/>
      </w:r>
      <w:r>
        <w:rPr>
          <w:noProof/>
        </w:rPr>
        <w:t>8</w:t>
      </w:r>
      <w:r>
        <w:rPr>
          <w:noProof/>
        </w:rPr>
        <w:fldChar w:fldCharType="end"/>
      </w:r>
    </w:p>
    <w:p w14:paraId="5B91D111"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5.1.3.</w:t>
      </w:r>
      <w:r>
        <w:rPr>
          <w:rFonts w:eastAsiaTheme="minorEastAsia"/>
          <w:noProof/>
          <w:sz w:val="24"/>
          <w:szCs w:val="24"/>
          <w:lang w:val="en-US"/>
        </w:rPr>
        <w:tab/>
      </w:r>
      <w:r>
        <w:rPr>
          <w:noProof/>
        </w:rPr>
        <w:t>Time Frame</w:t>
      </w:r>
      <w:r>
        <w:rPr>
          <w:noProof/>
        </w:rPr>
        <w:tab/>
      </w:r>
      <w:r>
        <w:rPr>
          <w:noProof/>
        </w:rPr>
        <w:fldChar w:fldCharType="begin"/>
      </w:r>
      <w:r>
        <w:rPr>
          <w:noProof/>
        </w:rPr>
        <w:instrText xml:space="preserve"> PAGEREF _Toc458777531 \h </w:instrText>
      </w:r>
      <w:r>
        <w:rPr>
          <w:noProof/>
        </w:rPr>
      </w:r>
      <w:r>
        <w:rPr>
          <w:noProof/>
        </w:rPr>
        <w:fldChar w:fldCharType="separate"/>
      </w:r>
      <w:r>
        <w:rPr>
          <w:noProof/>
        </w:rPr>
        <w:t>8</w:t>
      </w:r>
      <w:r>
        <w:rPr>
          <w:noProof/>
        </w:rPr>
        <w:fldChar w:fldCharType="end"/>
      </w:r>
    </w:p>
    <w:p w14:paraId="040E600F"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5.1.4.</w:t>
      </w:r>
      <w:r>
        <w:rPr>
          <w:rFonts w:eastAsiaTheme="minorEastAsia"/>
          <w:noProof/>
          <w:sz w:val="24"/>
          <w:szCs w:val="24"/>
          <w:lang w:val="en-US"/>
        </w:rPr>
        <w:tab/>
      </w:r>
      <w:r>
        <w:rPr>
          <w:noProof/>
        </w:rPr>
        <w:t>Calculate Initial Replacement Costs</w:t>
      </w:r>
      <w:r>
        <w:rPr>
          <w:noProof/>
        </w:rPr>
        <w:tab/>
      </w:r>
      <w:r>
        <w:rPr>
          <w:noProof/>
        </w:rPr>
        <w:fldChar w:fldCharType="begin"/>
      </w:r>
      <w:r>
        <w:rPr>
          <w:noProof/>
        </w:rPr>
        <w:instrText xml:space="preserve"> PAGEREF _Toc458777532 \h </w:instrText>
      </w:r>
      <w:r>
        <w:rPr>
          <w:noProof/>
        </w:rPr>
      </w:r>
      <w:r>
        <w:rPr>
          <w:noProof/>
        </w:rPr>
        <w:fldChar w:fldCharType="separate"/>
      </w:r>
      <w:r>
        <w:rPr>
          <w:noProof/>
        </w:rPr>
        <w:t>8</w:t>
      </w:r>
      <w:r>
        <w:rPr>
          <w:noProof/>
        </w:rPr>
        <w:fldChar w:fldCharType="end"/>
      </w:r>
    </w:p>
    <w:p w14:paraId="3687C97C"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5.1.5.</w:t>
      </w:r>
      <w:r>
        <w:rPr>
          <w:rFonts w:eastAsiaTheme="minorEastAsia"/>
          <w:noProof/>
          <w:sz w:val="24"/>
          <w:szCs w:val="24"/>
          <w:lang w:val="en-US"/>
        </w:rPr>
        <w:tab/>
      </w:r>
      <w:r>
        <w:rPr>
          <w:noProof/>
        </w:rPr>
        <w:t>Calculate Maintenance Costs</w:t>
      </w:r>
      <w:r>
        <w:rPr>
          <w:noProof/>
        </w:rPr>
        <w:tab/>
      </w:r>
      <w:r>
        <w:rPr>
          <w:noProof/>
        </w:rPr>
        <w:fldChar w:fldCharType="begin"/>
      </w:r>
      <w:r>
        <w:rPr>
          <w:noProof/>
        </w:rPr>
        <w:instrText xml:space="preserve"> PAGEREF _Toc458777533 \h </w:instrText>
      </w:r>
      <w:r>
        <w:rPr>
          <w:noProof/>
        </w:rPr>
      </w:r>
      <w:r>
        <w:rPr>
          <w:noProof/>
        </w:rPr>
        <w:fldChar w:fldCharType="separate"/>
      </w:r>
      <w:r>
        <w:rPr>
          <w:noProof/>
        </w:rPr>
        <w:t>9</w:t>
      </w:r>
      <w:r>
        <w:rPr>
          <w:noProof/>
        </w:rPr>
        <w:fldChar w:fldCharType="end"/>
      </w:r>
    </w:p>
    <w:p w14:paraId="12497011"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5.1.6.</w:t>
      </w:r>
      <w:r>
        <w:rPr>
          <w:rFonts w:eastAsiaTheme="minorEastAsia"/>
          <w:noProof/>
          <w:sz w:val="24"/>
          <w:szCs w:val="24"/>
          <w:lang w:val="en-US"/>
        </w:rPr>
        <w:tab/>
      </w:r>
      <w:r>
        <w:rPr>
          <w:noProof/>
        </w:rPr>
        <w:t>Calculate NPV</w:t>
      </w:r>
      <w:r>
        <w:rPr>
          <w:noProof/>
        </w:rPr>
        <w:tab/>
      </w:r>
      <w:r>
        <w:rPr>
          <w:noProof/>
        </w:rPr>
        <w:fldChar w:fldCharType="begin"/>
      </w:r>
      <w:r>
        <w:rPr>
          <w:noProof/>
        </w:rPr>
        <w:instrText xml:space="preserve"> PAGEREF _Toc458777534 \h </w:instrText>
      </w:r>
      <w:r>
        <w:rPr>
          <w:noProof/>
        </w:rPr>
      </w:r>
      <w:r>
        <w:rPr>
          <w:noProof/>
        </w:rPr>
        <w:fldChar w:fldCharType="separate"/>
      </w:r>
      <w:r>
        <w:rPr>
          <w:noProof/>
        </w:rPr>
        <w:t>9</w:t>
      </w:r>
      <w:r>
        <w:rPr>
          <w:noProof/>
        </w:rPr>
        <w:fldChar w:fldCharType="end"/>
      </w:r>
    </w:p>
    <w:p w14:paraId="265D03BC" w14:textId="77777777" w:rsidR="00874B94" w:rsidRDefault="00874B94">
      <w:pPr>
        <w:pStyle w:val="TOC3"/>
        <w:tabs>
          <w:tab w:val="left" w:pos="1134"/>
          <w:tab w:val="right" w:leader="dot" w:pos="10195"/>
        </w:tabs>
        <w:rPr>
          <w:rFonts w:eastAsiaTheme="minorEastAsia"/>
          <w:noProof/>
          <w:sz w:val="24"/>
          <w:szCs w:val="24"/>
          <w:lang w:val="en-US"/>
        </w:rPr>
      </w:pPr>
      <w:r w:rsidRPr="00823330">
        <w:rPr>
          <w:noProof/>
        </w:rPr>
        <w:t>5.1.7.</w:t>
      </w:r>
      <w:r>
        <w:rPr>
          <w:rFonts w:eastAsiaTheme="minorEastAsia"/>
          <w:noProof/>
          <w:sz w:val="24"/>
          <w:szCs w:val="24"/>
          <w:lang w:val="en-US"/>
        </w:rPr>
        <w:tab/>
      </w:r>
      <w:r>
        <w:rPr>
          <w:noProof/>
        </w:rPr>
        <w:t>Compare the NPV of each Scenario</w:t>
      </w:r>
      <w:r>
        <w:rPr>
          <w:noProof/>
        </w:rPr>
        <w:tab/>
      </w:r>
      <w:r>
        <w:rPr>
          <w:noProof/>
        </w:rPr>
        <w:fldChar w:fldCharType="begin"/>
      </w:r>
      <w:r>
        <w:rPr>
          <w:noProof/>
        </w:rPr>
        <w:instrText xml:space="preserve"> PAGEREF _Toc458777535 \h </w:instrText>
      </w:r>
      <w:r>
        <w:rPr>
          <w:noProof/>
        </w:rPr>
      </w:r>
      <w:r>
        <w:rPr>
          <w:noProof/>
        </w:rPr>
        <w:fldChar w:fldCharType="separate"/>
      </w:r>
      <w:r>
        <w:rPr>
          <w:noProof/>
        </w:rPr>
        <w:t>9</w:t>
      </w:r>
      <w:r>
        <w:rPr>
          <w:noProof/>
        </w:rPr>
        <w:fldChar w:fldCharType="end"/>
      </w:r>
    </w:p>
    <w:p w14:paraId="596508AE" w14:textId="77777777" w:rsidR="00874B94" w:rsidRDefault="00874B94">
      <w:pPr>
        <w:pStyle w:val="TOC2"/>
        <w:rPr>
          <w:rFonts w:eastAsiaTheme="minorEastAsia"/>
          <w:color w:val="auto"/>
          <w:sz w:val="24"/>
          <w:szCs w:val="24"/>
          <w:lang w:val="en-US"/>
        </w:rPr>
      </w:pPr>
      <w:r w:rsidRPr="00823330">
        <w:t>5.2.</w:t>
      </w:r>
      <w:r>
        <w:rPr>
          <w:rFonts w:eastAsiaTheme="minorEastAsia"/>
          <w:color w:val="auto"/>
          <w:sz w:val="24"/>
          <w:szCs w:val="24"/>
          <w:lang w:val="en-US"/>
        </w:rPr>
        <w:tab/>
      </w:r>
      <w:r>
        <w:t>Example 2 - JCG Japan</w:t>
      </w:r>
      <w:r>
        <w:tab/>
      </w:r>
      <w:r>
        <w:fldChar w:fldCharType="begin"/>
      </w:r>
      <w:r>
        <w:instrText xml:space="preserve"> PAGEREF _Toc458777536 \h </w:instrText>
      </w:r>
      <w:r>
        <w:fldChar w:fldCharType="separate"/>
      </w:r>
      <w:r>
        <w:t>11</w:t>
      </w:r>
      <w:r>
        <w:fldChar w:fldCharType="end"/>
      </w:r>
    </w:p>
    <w:p w14:paraId="140ADCB2" w14:textId="77777777" w:rsidR="00874B94" w:rsidRDefault="00874B94">
      <w:pPr>
        <w:pStyle w:val="TOC1"/>
        <w:rPr>
          <w:rFonts w:eastAsiaTheme="minorEastAsia"/>
          <w:b w:val="0"/>
          <w:color w:val="auto"/>
          <w:sz w:val="24"/>
          <w:szCs w:val="24"/>
          <w:lang w:val="en-US"/>
        </w:rPr>
      </w:pPr>
      <w:r w:rsidRPr="00823330">
        <w:t>6.</w:t>
      </w:r>
      <w:r>
        <w:rPr>
          <w:rFonts w:eastAsiaTheme="minorEastAsia"/>
          <w:b w:val="0"/>
          <w:color w:val="auto"/>
          <w:sz w:val="24"/>
          <w:szCs w:val="24"/>
          <w:lang w:val="en-US"/>
        </w:rPr>
        <w:tab/>
      </w:r>
      <w:r>
        <w:t>DEFINITIONS</w:t>
      </w:r>
      <w:r>
        <w:tab/>
      </w:r>
      <w:r>
        <w:fldChar w:fldCharType="begin"/>
      </w:r>
      <w:r>
        <w:instrText xml:space="preserve"> PAGEREF _Toc458777537 \h </w:instrText>
      </w:r>
      <w:r>
        <w:fldChar w:fldCharType="separate"/>
      </w:r>
      <w:r>
        <w:t>14</w:t>
      </w:r>
      <w:r>
        <w:fldChar w:fldCharType="end"/>
      </w:r>
    </w:p>
    <w:p w14:paraId="7FC15833" w14:textId="77777777" w:rsidR="00874B94" w:rsidRDefault="00874B94">
      <w:pPr>
        <w:pStyle w:val="TOC1"/>
        <w:rPr>
          <w:rFonts w:eastAsiaTheme="minorEastAsia"/>
          <w:b w:val="0"/>
          <w:color w:val="auto"/>
          <w:sz w:val="24"/>
          <w:szCs w:val="24"/>
          <w:lang w:val="en-US"/>
        </w:rPr>
      </w:pPr>
      <w:r w:rsidRPr="00823330">
        <w:t>7.</w:t>
      </w:r>
      <w:r>
        <w:rPr>
          <w:rFonts w:eastAsiaTheme="minorEastAsia"/>
          <w:b w:val="0"/>
          <w:color w:val="auto"/>
          <w:sz w:val="24"/>
          <w:szCs w:val="24"/>
          <w:lang w:val="en-US"/>
        </w:rPr>
        <w:tab/>
      </w:r>
      <w:r>
        <w:t>ACRONYMS</w:t>
      </w:r>
      <w:r>
        <w:tab/>
      </w:r>
      <w:r>
        <w:fldChar w:fldCharType="begin"/>
      </w:r>
      <w:r>
        <w:instrText xml:space="preserve"> PAGEREF _Toc458777538 \h </w:instrText>
      </w:r>
      <w:r>
        <w:fldChar w:fldCharType="separate"/>
      </w:r>
      <w:r>
        <w:t>14</w:t>
      </w:r>
      <w:r>
        <w:fldChar w:fldCharType="end"/>
      </w:r>
    </w:p>
    <w:p w14:paraId="416F873A" w14:textId="77777777" w:rsidR="00642025" w:rsidRPr="0093492E" w:rsidRDefault="004A4EC4" w:rsidP="00BA5754">
      <w:pPr>
        <w:rPr>
          <w:noProof/>
        </w:rPr>
      </w:pPr>
      <w:r>
        <w:rPr>
          <w:noProof/>
        </w:rPr>
        <w:fldChar w:fldCharType="end"/>
      </w:r>
    </w:p>
    <w:p w14:paraId="6EA39AA1" w14:textId="77777777" w:rsidR="0078486B" w:rsidRDefault="002F265A" w:rsidP="00C9558A">
      <w:pPr>
        <w:pStyle w:val="ListofFigures"/>
      </w:pPr>
      <w:r>
        <w:t>List of Tables</w:t>
      </w:r>
    </w:p>
    <w:p w14:paraId="2CF55603" w14:textId="77777777" w:rsidR="00874B94"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874B94">
        <w:rPr>
          <w:noProof/>
        </w:rPr>
        <w:t>Table 1</w:t>
      </w:r>
      <w:r w:rsidR="00874B94">
        <w:rPr>
          <w:rFonts w:eastAsiaTheme="minorEastAsia"/>
          <w:i w:val="0"/>
          <w:noProof/>
          <w:sz w:val="24"/>
          <w:szCs w:val="24"/>
          <w:lang w:val="en-US"/>
        </w:rPr>
        <w:tab/>
      </w:r>
      <w:r w:rsidR="00874B94">
        <w:rPr>
          <w:noProof/>
        </w:rPr>
        <w:t>Spread Sheet example</w:t>
      </w:r>
      <w:r w:rsidR="00874B94">
        <w:rPr>
          <w:noProof/>
        </w:rPr>
        <w:tab/>
      </w:r>
      <w:r w:rsidR="00874B94">
        <w:rPr>
          <w:noProof/>
        </w:rPr>
        <w:fldChar w:fldCharType="begin"/>
      </w:r>
      <w:r w:rsidR="00874B94">
        <w:rPr>
          <w:noProof/>
        </w:rPr>
        <w:instrText xml:space="preserve"> PAGEREF _Toc458777539 \h </w:instrText>
      </w:r>
      <w:r w:rsidR="00874B94">
        <w:rPr>
          <w:noProof/>
        </w:rPr>
      </w:r>
      <w:r w:rsidR="00874B94">
        <w:rPr>
          <w:noProof/>
        </w:rPr>
        <w:fldChar w:fldCharType="separate"/>
      </w:r>
      <w:r w:rsidR="00874B94">
        <w:rPr>
          <w:noProof/>
        </w:rPr>
        <w:t>10</w:t>
      </w:r>
      <w:r w:rsidR="00874B94">
        <w:rPr>
          <w:noProof/>
        </w:rPr>
        <w:fldChar w:fldCharType="end"/>
      </w:r>
    </w:p>
    <w:p w14:paraId="5AF17C64" w14:textId="77777777" w:rsidR="00874B94" w:rsidRDefault="00874B9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Lighted buoy types L-1, L-2 &amp; L-3</w:t>
      </w:r>
      <w:r>
        <w:rPr>
          <w:noProof/>
        </w:rPr>
        <w:tab/>
      </w:r>
      <w:r>
        <w:rPr>
          <w:noProof/>
        </w:rPr>
        <w:fldChar w:fldCharType="begin"/>
      </w:r>
      <w:r>
        <w:rPr>
          <w:noProof/>
        </w:rPr>
        <w:instrText xml:space="preserve"> PAGEREF _Toc458777540 \h </w:instrText>
      </w:r>
      <w:r>
        <w:rPr>
          <w:noProof/>
        </w:rPr>
      </w:r>
      <w:r>
        <w:rPr>
          <w:noProof/>
        </w:rPr>
        <w:fldChar w:fldCharType="separate"/>
      </w:r>
      <w:r>
        <w:rPr>
          <w:noProof/>
        </w:rPr>
        <w:t>12</w:t>
      </w:r>
      <w:r>
        <w:rPr>
          <w:noProof/>
        </w:rPr>
        <w:fldChar w:fldCharType="end"/>
      </w:r>
    </w:p>
    <w:p w14:paraId="7D3DF738" w14:textId="77777777" w:rsidR="00874B94" w:rsidRDefault="00874B9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Resilient Light beacon types R-1, R-2 &amp; R-3</w:t>
      </w:r>
      <w:r>
        <w:rPr>
          <w:noProof/>
        </w:rPr>
        <w:tab/>
      </w:r>
      <w:r>
        <w:rPr>
          <w:noProof/>
        </w:rPr>
        <w:fldChar w:fldCharType="begin"/>
      </w:r>
      <w:r>
        <w:rPr>
          <w:noProof/>
        </w:rPr>
        <w:instrText xml:space="preserve"> PAGEREF _Toc458777541 \h </w:instrText>
      </w:r>
      <w:r>
        <w:rPr>
          <w:noProof/>
        </w:rPr>
      </w:r>
      <w:r>
        <w:rPr>
          <w:noProof/>
        </w:rPr>
        <w:fldChar w:fldCharType="separate"/>
      </w:r>
      <w:r>
        <w:rPr>
          <w:noProof/>
        </w:rPr>
        <w:t>13</w:t>
      </w:r>
      <w:r>
        <w:rPr>
          <w:noProof/>
        </w:rPr>
        <w:fldChar w:fldCharType="end"/>
      </w:r>
    </w:p>
    <w:p w14:paraId="4D4218F4" w14:textId="77777777" w:rsidR="00874B94" w:rsidRDefault="00874B94">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Total cost comparison (annual average) between Lighted Buoy and Resilient Lighted Beacon</w:t>
      </w:r>
      <w:r>
        <w:rPr>
          <w:noProof/>
        </w:rPr>
        <w:tab/>
      </w:r>
      <w:r>
        <w:rPr>
          <w:noProof/>
        </w:rPr>
        <w:fldChar w:fldCharType="begin"/>
      </w:r>
      <w:r>
        <w:rPr>
          <w:noProof/>
        </w:rPr>
        <w:instrText xml:space="preserve"> PAGEREF _Toc458777542 \h </w:instrText>
      </w:r>
      <w:r>
        <w:rPr>
          <w:noProof/>
        </w:rPr>
      </w:r>
      <w:r>
        <w:rPr>
          <w:noProof/>
        </w:rPr>
        <w:fldChar w:fldCharType="separate"/>
      </w:r>
      <w:r>
        <w:rPr>
          <w:noProof/>
        </w:rPr>
        <w:t>14</w:t>
      </w:r>
      <w:r>
        <w:rPr>
          <w:noProof/>
        </w:rPr>
        <w:fldChar w:fldCharType="end"/>
      </w:r>
    </w:p>
    <w:p w14:paraId="4EB9B806" w14:textId="77777777" w:rsidR="00161325" w:rsidRPr="00C91630" w:rsidRDefault="00923B4D" w:rsidP="00BA5754">
      <w:r>
        <w:fldChar w:fldCharType="end"/>
      </w:r>
    </w:p>
    <w:p w14:paraId="4F7B60D5" w14:textId="77777777" w:rsidR="00874B94" w:rsidRDefault="00874B94">
      <w:pPr>
        <w:spacing w:after="200" w:line="276" w:lineRule="auto"/>
        <w:rPr>
          <w:b/>
          <w:color w:val="009FE3" w:themeColor="accent2"/>
          <w:sz w:val="40"/>
          <w:szCs w:val="40"/>
        </w:rPr>
      </w:pPr>
      <w:r>
        <w:br w:type="page"/>
      </w:r>
    </w:p>
    <w:p w14:paraId="45D59565" w14:textId="108167E4" w:rsidR="00994D97" w:rsidRDefault="00994D97" w:rsidP="00C9558A">
      <w:pPr>
        <w:pStyle w:val="ListofFigures"/>
      </w:pPr>
      <w:r w:rsidRPr="00441393">
        <w:lastRenderedPageBreak/>
        <w:t>List of Figures</w:t>
      </w:r>
    </w:p>
    <w:p w14:paraId="41C94128" w14:textId="77777777" w:rsidR="00874B94"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874B94">
        <w:rPr>
          <w:noProof/>
        </w:rPr>
        <w:t>Figure 1</w:t>
      </w:r>
      <w:r w:rsidR="00874B94">
        <w:rPr>
          <w:rFonts w:eastAsiaTheme="minorEastAsia"/>
          <w:i w:val="0"/>
          <w:noProof/>
          <w:sz w:val="24"/>
          <w:szCs w:val="24"/>
          <w:lang w:val="en-US"/>
        </w:rPr>
        <w:tab/>
      </w:r>
      <w:r w:rsidR="00874B94">
        <w:rPr>
          <w:noProof/>
        </w:rPr>
        <w:t>Changeover of lighted buoys to resilient light beacon</w:t>
      </w:r>
      <w:r w:rsidR="00874B94">
        <w:rPr>
          <w:noProof/>
        </w:rPr>
        <w:tab/>
      </w:r>
      <w:r w:rsidR="00874B94">
        <w:rPr>
          <w:noProof/>
        </w:rPr>
        <w:fldChar w:fldCharType="begin"/>
      </w:r>
      <w:r w:rsidR="00874B94">
        <w:rPr>
          <w:noProof/>
        </w:rPr>
        <w:instrText xml:space="preserve"> PAGEREF _Toc458777550 \h </w:instrText>
      </w:r>
      <w:r w:rsidR="00874B94">
        <w:rPr>
          <w:noProof/>
        </w:rPr>
      </w:r>
      <w:r w:rsidR="00874B94">
        <w:rPr>
          <w:noProof/>
        </w:rPr>
        <w:fldChar w:fldCharType="separate"/>
      </w:r>
      <w:r w:rsidR="00874B94">
        <w:rPr>
          <w:noProof/>
        </w:rPr>
        <w:t>11</w:t>
      </w:r>
      <w:r w:rsidR="00874B94">
        <w:rPr>
          <w:noProof/>
        </w:rPr>
        <w:fldChar w:fldCharType="end"/>
      </w:r>
    </w:p>
    <w:p w14:paraId="60D57D50" w14:textId="77777777" w:rsidR="00874B94" w:rsidRDefault="00874B94">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Cost comparison between Lighted Buoys and Resilient Lighted Beacons</w:t>
      </w:r>
      <w:r>
        <w:rPr>
          <w:noProof/>
        </w:rPr>
        <w:tab/>
      </w:r>
      <w:r>
        <w:rPr>
          <w:noProof/>
        </w:rPr>
        <w:fldChar w:fldCharType="begin"/>
      </w:r>
      <w:r>
        <w:rPr>
          <w:noProof/>
        </w:rPr>
        <w:instrText xml:space="preserve"> PAGEREF _Toc458777551 \h </w:instrText>
      </w:r>
      <w:r>
        <w:rPr>
          <w:noProof/>
        </w:rPr>
      </w:r>
      <w:r>
        <w:rPr>
          <w:noProof/>
        </w:rPr>
        <w:fldChar w:fldCharType="separate"/>
      </w:r>
      <w:r>
        <w:rPr>
          <w:noProof/>
        </w:rPr>
        <w:t>14</w:t>
      </w:r>
      <w:r>
        <w:rPr>
          <w:noProof/>
        </w:rPr>
        <w:fldChar w:fldCharType="end"/>
      </w:r>
    </w:p>
    <w:p w14:paraId="26CD249A" w14:textId="77777777" w:rsidR="005E4659" w:rsidRDefault="00923B4D" w:rsidP="00BA5754">
      <w:r>
        <w:fldChar w:fldCharType="end"/>
      </w:r>
    </w:p>
    <w:p w14:paraId="0ABA8C83" w14:textId="6E029F7C" w:rsidR="00B07717" w:rsidRPr="00874B94" w:rsidRDefault="00B07717" w:rsidP="007D1805">
      <w:pPr>
        <w:pStyle w:val="TableofFigures"/>
        <w:rPr>
          <w:i w:val="0"/>
        </w:rPr>
      </w:pPr>
    </w:p>
    <w:p w14:paraId="31AD2CA5"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5B96927A" w14:textId="2B2ADC86" w:rsidR="004944C8" w:rsidRDefault="008C5AE5" w:rsidP="00DE2814">
      <w:pPr>
        <w:pStyle w:val="Heading1"/>
      </w:pPr>
      <w:bookmarkStart w:id="1" w:name="_Toc458777513"/>
      <w:r>
        <w:lastRenderedPageBreak/>
        <w:t>BACKGROUND</w:t>
      </w:r>
      <w:bookmarkEnd w:id="1"/>
    </w:p>
    <w:p w14:paraId="3A7E38AC" w14:textId="77777777" w:rsidR="004944C8" w:rsidRDefault="004944C8" w:rsidP="004944C8">
      <w:pPr>
        <w:pStyle w:val="Heading1separatationline"/>
      </w:pPr>
    </w:p>
    <w:p w14:paraId="46E06412" w14:textId="080987F1" w:rsidR="008C5AE5" w:rsidRDefault="008C5AE5" w:rsidP="008C5AE5">
      <w:pPr>
        <w:pStyle w:val="BodyText"/>
      </w:pPr>
      <w:r>
        <w:t>Aids to navigation services are faced with a choice of buoy technologies.  These technologies employ various materials and manufacturing methods.  A change of buoy technology might allow a service to reduce its operating costs.  However, the decision to change from the existing buoy technology to a different technology must be made with care.</w:t>
      </w:r>
    </w:p>
    <w:p w14:paraId="296BE9F8" w14:textId="3AC4D1E7" w:rsidR="008C5AE5" w:rsidRDefault="008C5AE5" w:rsidP="008C5AE5">
      <w:pPr>
        <w:pStyle w:val="Heading2"/>
      </w:pPr>
      <w:bookmarkStart w:id="2" w:name="_Toc458777514"/>
      <w:r>
        <w:t>Scope</w:t>
      </w:r>
      <w:bookmarkEnd w:id="2"/>
    </w:p>
    <w:p w14:paraId="2BB56B47" w14:textId="77777777" w:rsidR="008C5AE5" w:rsidRPr="008C5AE5" w:rsidRDefault="008C5AE5" w:rsidP="008C5AE5">
      <w:pPr>
        <w:pStyle w:val="Heading2separationline"/>
      </w:pPr>
    </w:p>
    <w:p w14:paraId="2BFBAA5C" w14:textId="77777777" w:rsidR="008C5AE5" w:rsidRDefault="008C5AE5" w:rsidP="008C5AE5">
      <w:pPr>
        <w:pStyle w:val="BodyText"/>
      </w:pPr>
      <w:r>
        <w:t>This paper sets out some points which should assist the decision making, and recommends the use of Net Present Value (NPV) analysis for financial evaluation.</w:t>
      </w:r>
    </w:p>
    <w:p w14:paraId="70C34809" w14:textId="5A8210B2" w:rsidR="008C5AE5" w:rsidRDefault="008C5AE5" w:rsidP="008C5AE5">
      <w:pPr>
        <w:pStyle w:val="Heading1"/>
      </w:pPr>
      <w:bookmarkStart w:id="3" w:name="_Toc458777515"/>
      <w:r>
        <w:rPr>
          <w:caps w:val="0"/>
        </w:rPr>
        <w:t>EXAMPLES OF DIFFERENT BUOY TECHNOLOGIES</w:t>
      </w:r>
      <w:bookmarkEnd w:id="3"/>
    </w:p>
    <w:p w14:paraId="034FDFB0" w14:textId="77777777" w:rsidR="008C5AE5" w:rsidRPr="008C5AE5" w:rsidRDefault="008C5AE5" w:rsidP="008C5AE5">
      <w:pPr>
        <w:pStyle w:val="Heading1separatationline"/>
      </w:pPr>
    </w:p>
    <w:p w14:paraId="0EAF7F74" w14:textId="34DED030" w:rsidR="008C5AE5" w:rsidRDefault="008C5AE5" w:rsidP="008C5AE5">
      <w:pPr>
        <w:pStyle w:val="BodyText"/>
      </w:pPr>
      <w:r>
        <w:t>Various materials are used for the manufacture of floating AtoN buoys.  These include:</w:t>
      </w:r>
    </w:p>
    <w:p w14:paraId="7DB9341E" w14:textId="1359862F" w:rsidR="008C5AE5" w:rsidRDefault="008C5AE5" w:rsidP="008C5AE5">
      <w:pPr>
        <w:pStyle w:val="Bullet1"/>
      </w:pPr>
      <w:r>
        <w:t>steel;</w:t>
      </w:r>
    </w:p>
    <w:p w14:paraId="45115ED4" w14:textId="2127C101" w:rsidR="008C5AE5" w:rsidRDefault="008C5AE5" w:rsidP="008C5AE5">
      <w:pPr>
        <w:pStyle w:val="Bullet1"/>
      </w:pPr>
      <w:r>
        <w:t>aluminium;</w:t>
      </w:r>
    </w:p>
    <w:p w14:paraId="466FD5A3" w14:textId="4DEF281F" w:rsidR="008C5AE5" w:rsidRDefault="008C5AE5" w:rsidP="008C5AE5">
      <w:pPr>
        <w:pStyle w:val="Bullet1"/>
      </w:pPr>
      <w:r>
        <w:t>plastics of various types</w:t>
      </w:r>
      <w:r w:rsidR="00874B94">
        <w:t xml:space="preserve"> (reference IALA Guideline 1006 on</w:t>
      </w:r>
      <w:r>
        <w:t xml:space="preserve"> Plastic Buoys).</w:t>
      </w:r>
    </w:p>
    <w:p w14:paraId="4B63BA43" w14:textId="37EF65B5" w:rsidR="008C5AE5" w:rsidRDefault="008C5AE5" w:rsidP="008C5AE5">
      <w:pPr>
        <w:pStyle w:val="BodyText"/>
      </w:pPr>
      <w:r>
        <w:t>These materials may be used alone.  They can also be used in combination to manufacture buoys which combine the benefits of different materials.  For example:</w:t>
      </w:r>
    </w:p>
    <w:p w14:paraId="4BED7355" w14:textId="6B04D6F1" w:rsidR="008C5AE5" w:rsidRDefault="008C5AE5" w:rsidP="008C5AE5">
      <w:pPr>
        <w:pStyle w:val="Bullet1"/>
      </w:pPr>
      <w:r>
        <w:t>steel buoy hull with aluminium tower;</w:t>
      </w:r>
    </w:p>
    <w:p w14:paraId="6F6E594B" w14:textId="33B6BD7C" w:rsidR="008C5AE5" w:rsidRDefault="008C5AE5" w:rsidP="008C5AE5">
      <w:pPr>
        <w:pStyle w:val="Bullet1"/>
      </w:pPr>
      <w:r>
        <w:t>rotationally moulded plastic buoy float with steel centre tube and aluminium tower;</w:t>
      </w:r>
    </w:p>
    <w:p w14:paraId="77649525" w14:textId="0490011D" w:rsidR="008C5AE5" w:rsidRDefault="008C5AE5" w:rsidP="008C5AE5">
      <w:pPr>
        <w:pStyle w:val="Bullet1"/>
      </w:pPr>
      <w:r>
        <w:t>all plastic hull and tower, with internal metal structural members;</w:t>
      </w:r>
    </w:p>
    <w:p w14:paraId="68BA92DE" w14:textId="23875874" w:rsidR="008C5AE5" w:rsidRDefault="008C5AE5" w:rsidP="008C5AE5">
      <w:pPr>
        <w:pStyle w:val="Bullet1"/>
      </w:pPr>
      <w:r>
        <w:t>aluminium buoy with plastic foam filling within the hull;</w:t>
      </w:r>
    </w:p>
    <w:p w14:paraId="58A1342D" w14:textId="1A592658" w:rsidR="008C5AE5" w:rsidRDefault="008C5AE5" w:rsidP="008C5AE5">
      <w:pPr>
        <w:pStyle w:val="Bullet1"/>
      </w:pPr>
      <w:r>
        <w:t>Glass Reinforced Polyester (GRP) buoy hull with steel or aluminium tower.</w:t>
      </w:r>
    </w:p>
    <w:p w14:paraId="3B5B80E8" w14:textId="3F40B01F" w:rsidR="008C5AE5" w:rsidRDefault="008C5AE5" w:rsidP="008C5AE5">
      <w:pPr>
        <w:pStyle w:val="BodyText"/>
      </w:pPr>
      <w:r>
        <w:t xml:space="preserve">These are simply a few of the possible choices.  The material choices are influenced by the size of buoy required, and by the environmental conditions under which it must operate.  Changing to a different technology may offer the AtoN operating authority a reduction in overall costs, via reduction in servicing/support costs or reduction in first costs.  As an example, </w:t>
      </w:r>
      <w:commentRangeStart w:id="4"/>
      <w:commentRangeStart w:id="5"/>
      <w:r w:rsidR="001F0F77" w:rsidRPr="001F0F77">
        <w:t>Example</w:t>
      </w:r>
      <w:r w:rsidRPr="001F0F77">
        <w:t xml:space="preserve"> 1</w:t>
      </w:r>
      <w:commentRangeEnd w:id="4"/>
      <w:r w:rsidR="001F0F77">
        <w:rPr>
          <w:rStyle w:val="CommentReference"/>
        </w:rPr>
        <w:commentReference w:id="4"/>
      </w:r>
      <w:bookmarkStart w:id="6" w:name="_GoBack"/>
      <w:bookmarkEnd w:id="6"/>
      <w:commentRangeEnd w:id="5"/>
      <w:r w:rsidR="00AC4D33">
        <w:rPr>
          <w:rStyle w:val="CommentReference"/>
        </w:rPr>
        <w:commentReference w:id="5"/>
      </w:r>
      <w:r w:rsidR="001F0F77">
        <w:t xml:space="preserve"> (see section </w:t>
      </w:r>
      <w:r w:rsidR="001F0F77">
        <w:fldChar w:fldCharType="begin"/>
      </w:r>
      <w:r w:rsidR="001F0F77">
        <w:instrText xml:space="preserve"> REF _Ref458777909 \r \h </w:instrText>
      </w:r>
      <w:r w:rsidR="001F0F77">
        <w:fldChar w:fldCharType="separate"/>
      </w:r>
      <w:r w:rsidR="001F0F77">
        <w:t>5.1</w:t>
      </w:r>
      <w:r w:rsidR="001F0F77">
        <w:fldChar w:fldCharType="end"/>
      </w:r>
      <w:r w:rsidR="001F0F77">
        <w:t>)</w:t>
      </w:r>
      <w:r>
        <w:t xml:space="preserve"> presents technical factors relating to rotationally moulded polyethylene buoys.</w:t>
      </w:r>
    </w:p>
    <w:p w14:paraId="406D26F6" w14:textId="31F4E0E8" w:rsidR="008C5AE5" w:rsidRDefault="008C5AE5" w:rsidP="008C5AE5">
      <w:pPr>
        <w:pStyle w:val="BodyText"/>
      </w:pPr>
      <w:r>
        <w:t xml:space="preserve">This subject may also be extended to compare conventional buoys with fixed beacons (usually single pile) or spar buoys which are moored at the seabed with a universal joint or short chain.  These are known by various names, including ‘spar buoys’, ‘resilient beacons’, ‘buoyant beacons’ and ‘elastic beacons’.  The preferred term is ‘buoyant beacon’.  This type of buoy can offer potential cost savings by reducing the frequency of mooring inspection and replacement, if local tidal regime and water depth allow the use of these alternatives.  See </w:t>
      </w:r>
      <w:r w:rsidRPr="00874B94">
        <w:t>Example</w:t>
      </w:r>
      <w:r w:rsidR="00874B94">
        <w:t xml:space="preserve"> 2 in section </w:t>
      </w:r>
      <w:r w:rsidR="00874B94">
        <w:rPr>
          <w:highlight w:val="yellow"/>
        </w:rPr>
        <w:fldChar w:fldCharType="begin"/>
      </w:r>
      <w:r w:rsidR="00874B94">
        <w:instrText xml:space="preserve"> REF _Ref458777667 \r \h </w:instrText>
      </w:r>
      <w:r w:rsidR="00874B94">
        <w:rPr>
          <w:highlight w:val="yellow"/>
        </w:rPr>
      </w:r>
      <w:r w:rsidR="00874B94">
        <w:rPr>
          <w:highlight w:val="yellow"/>
        </w:rPr>
        <w:fldChar w:fldCharType="separate"/>
      </w:r>
      <w:r w:rsidR="00874B94">
        <w:t>5.2</w:t>
      </w:r>
      <w:r w:rsidR="00874B94">
        <w:rPr>
          <w:highlight w:val="yellow"/>
        </w:rPr>
        <w:fldChar w:fldCharType="end"/>
      </w:r>
      <w:r>
        <w:t>.</w:t>
      </w:r>
    </w:p>
    <w:p w14:paraId="367C8DAD" w14:textId="7CFF41A6" w:rsidR="008C5AE5" w:rsidRDefault="008C5AE5" w:rsidP="008C5AE5">
      <w:pPr>
        <w:pStyle w:val="Heading1"/>
      </w:pPr>
      <w:bookmarkStart w:id="7" w:name="_Toc458777516"/>
      <w:r>
        <w:rPr>
          <w:caps w:val="0"/>
        </w:rPr>
        <w:t>PRIMARY POINTS FOR CONSIDERATION</w:t>
      </w:r>
      <w:bookmarkEnd w:id="7"/>
    </w:p>
    <w:p w14:paraId="318D758C" w14:textId="77777777" w:rsidR="008C5AE5" w:rsidRPr="008C5AE5" w:rsidRDefault="008C5AE5" w:rsidP="008C5AE5">
      <w:pPr>
        <w:pStyle w:val="Heading1separatationline"/>
      </w:pPr>
    </w:p>
    <w:p w14:paraId="6353E54F" w14:textId="1AE344C4" w:rsidR="008C5AE5" w:rsidRDefault="008C5AE5" w:rsidP="008C5AE5">
      <w:pPr>
        <w:pStyle w:val="BodyText"/>
      </w:pPr>
      <w:r>
        <w:t>The first step in comparing buoy technologies is determination of the level of service required.  The technologies being compared should achieve the defined service level.  If full compliance is not achieved, confirm if a deviation in service level is acceptable.  The choice of buoy technology could affect the type of mooring hardware, signal equipment, and power systems required.  The complete buoy system should be considered when conducting this analysis.  In some cases, the full cost advantage may only be realised if a smaller servicing vessel can be used or if on-shore maintenance facilities can be closed.  Realising these savings may require the Authority to replace the entire fleet of old buoys with new.</w:t>
      </w:r>
    </w:p>
    <w:p w14:paraId="24910222" w14:textId="1BD1E2EE" w:rsidR="008C5AE5" w:rsidRDefault="008C5AE5" w:rsidP="008C5AE5">
      <w:pPr>
        <w:pStyle w:val="BodyText"/>
      </w:pPr>
      <w:r>
        <w:lastRenderedPageBreak/>
        <w:t>The following questions should be addressed when comparing different technologies.</w:t>
      </w:r>
    </w:p>
    <w:p w14:paraId="6A0BA48C" w14:textId="5DFB8220" w:rsidR="008C5AE5" w:rsidRDefault="008C5AE5" w:rsidP="008C5AE5">
      <w:pPr>
        <w:pStyle w:val="Heading2"/>
      </w:pPr>
      <w:bookmarkStart w:id="8" w:name="_Toc458777517"/>
      <w:r>
        <w:t>Existing Infrastructure</w:t>
      </w:r>
      <w:bookmarkEnd w:id="8"/>
    </w:p>
    <w:p w14:paraId="14BBF246" w14:textId="77777777" w:rsidR="008C5AE5" w:rsidRPr="008C5AE5" w:rsidRDefault="008C5AE5" w:rsidP="008C5AE5">
      <w:pPr>
        <w:pStyle w:val="Heading2separationline"/>
      </w:pPr>
    </w:p>
    <w:p w14:paraId="5BB472AA" w14:textId="035533D3" w:rsidR="008C5AE5" w:rsidRDefault="008C5AE5" w:rsidP="008C5AE5">
      <w:pPr>
        <w:pStyle w:val="Bullet1"/>
      </w:pPr>
      <w:r>
        <w:t>servicing vessel capabilities;</w:t>
      </w:r>
    </w:p>
    <w:p w14:paraId="349FBB80" w14:textId="602E729A" w:rsidR="008C5AE5" w:rsidRDefault="008C5AE5" w:rsidP="008C5AE5">
      <w:pPr>
        <w:pStyle w:val="Bullet1"/>
      </w:pPr>
      <w:r>
        <w:t>on-shore maintenance facilities (blasting, painting, etc.);</w:t>
      </w:r>
    </w:p>
    <w:p w14:paraId="6EE8EBDF" w14:textId="759E568A" w:rsidR="008C5AE5" w:rsidRDefault="008C5AE5" w:rsidP="008C5AE5">
      <w:pPr>
        <w:pStyle w:val="Bullet1"/>
      </w:pPr>
      <w:r>
        <w:t>on-shore logistics capabilities (storage, handling, etc.).</w:t>
      </w:r>
    </w:p>
    <w:p w14:paraId="78ADCA10" w14:textId="2D14A083" w:rsidR="008C5AE5" w:rsidRDefault="008C5AE5" w:rsidP="008C5AE5">
      <w:pPr>
        <w:pStyle w:val="Heading2"/>
      </w:pPr>
      <w:bookmarkStart w:id="9" w:name="_Toc458777518"/>
      <w:r>
        <w:t>A</w:t>
      </w:r>
      <w:r>
        <w:rPr>
          <w:caps w:val="0"/>
        </w:rPr>
        <w:t>to</w:t>
      </w:r>
      <w:r>
        <w:t>N signal</w:t>
      </w:r>
      <w:bookmarkEnd w:id="9"/>
    </w:p>
    <w:p w14:paraId="6B5FB3BF" w14:textId="77777777" w:rsidR="008C5AE5" w:rsidRPr="008C5AE5" w:rsidRDefault="008C5AE5" w:rsidP="008C5AE5">
      <w:pPr>
        <w:pStyle w:val="Heading2separationline"/>
      </w:pPr>
    </w:p>
    <w:p w14:paraId="3E2DB1FD" w14:textId="778257A1" w:rsidR="008C5AE5" w:rsidRDefault="00D94B34" w:rsidP="0093731E">
      <w:pPr>
        <w:pStyle w:val="List1"/>
      </w:pPr>
      <w:r>
        <w:t>D</w:t>
      </w:r>
      <w:r w:rsidR="008C5AE5">
        <w:t>oes the new buoy provide an adequate day-mark?</w:t>
      </w:r>
    </w:p>
    <w:p w14:paraId="7A11F938" w14:textId="7DF74704" w:rsidR="008C5AE5" w:rsidRDefault="00D94B34" w:rsidP="0093731E">
      <w:pPr>
        <w:pStyle w:val="List1"/>
      </w:pPr>
      <w:r>
        <w:t>I</w:t>
      </w:r>
      <w:r w:rsidR="008C5AE5">
        <w:t xml:space="preserve">s it capable </w:t>
      </w:r>
      <w:r>
        <w:t>of</w:t>
      </w:r>
      <w:r w:rsidR="008C5AE5">
        <w:t xml:space="preserve"> carry</w:t>
      </w:r>
      <w:r>
        <w:t>ing</w:t>
      </w:r>
      <w:r w:rsidR="008C5AE5">
        <w:t xml:space="preserve"> a </w:t>
      </w:r>
      <w:r w:rsidR="0093731E">
        <w:t>lantern with the required range</w:t>
      </w:r>
      <w:r w:rsidR="008C5AE5">
        <w:t xml:space="preserve"> and o</w:t>
      </w:r>
      <w:r w:rsidR="0093731E">
        <w:t>ther required equipment</w:t>
      </w:r>
      <w:r w:rsidR="008C5AE5">
        <w:t xml:space="preserve"> and the associated power system?</w:t>
      </w:r>
    </w:p>
    <w:p w14:paraId="1E92D008" w14:textId="647DC5D8" w:rsidR="008C5AE5" w:rsidRDefault="0093731E" w:rsidP="0093731E">
      <w:pPr>
        <w:pStyle w:val="List1"/>
      </w:pPr>
      <w:r>
        <w:t>I</w:t>
      </w:r>
      <w:r w:rsidR="008C5AE5">
        <w:t>s the motion of the buoy on station too rapid or of too great angular displacement for the AtoN function to be clear to the mariner (e.g. vertical divergence)?</w:t>
      </w:r>
    </w:p>
    <w:p w14:paraId="014391F6" w14:textId="6F7C310C" w:rsidR="008C5AE5" w:rsidRDefault="0093731E" w:rsidP="0093731E">
      <w:pPr>
        <w:pStyle w:val="List1"/>
      </w:pPr>
      <w:r>
        <w:t>I</w:t>
      </w:r>
      <w:r w:rsidR="008C5AE5">
        <w:t>s the focal height sufficient for local sea conditions?</w:t>
      </w:r>
    </w:p>
    <w:p w14:paraId="18432FAF" w14:textId="66637E8C" w:rsidR="008C5AE5" w:rsidRDefault="0093731E" w:rsidP="0093731E">
      <w:pPr>
        <w:pStyle w:val="List1"/>
      </w:pPr>
      <w:r>
        <w:t>C</w:t>
      </w:r>
      <w:r w:rsidR="008C5AE5">
        <w:t>an a suitable radar reflector be mounted?</w:t>
      </w:r>
    </w:p>
    <w:p w14:paraId="64891195" w14:textId="591893A7" w:rsidR="008C5AE5" w:rsidRDefault="0093731E" w:rsidP="0093731E">
      <w:pPr>
        <w:pStyle w:val="List1"/>
      </w:pPr>
      <w:r>
        <w:t>I</w:t>
      </w:r>
      <w:r w:rsidR="008C5AE5">
        <w:t>n summary, how well does the new buoy meet the service requirements?</w:t>
      </w:r>
    </w:p>
    <w:p w14:paraId="797471A1" w14:textId="25D2E4AE" w:rsidR="008C5AE5" w:rsidRDefault="008C5AE5" w:rsidP="008C5AE5">
      <w:pPr>
        <w:pStyle w:val="Heading2"/>
      </w:pPr>
      <w:bookmarkStart w:id="10" w:name="_Toc458777519"/>
      <w:r>
        <w:t>Serviceability</w:t>
      </w:r>
      <w:bookmarkEnd w:id="10"/>
    </w:p>
    <w:p w14:paraId="269BB98F" w14:textId="77777777" w:rsidR="008C5AE5" w:rsidRPr="008C5AE5" w:rsidRDefault="008C5AE5" w:rsidP="008C5AE5">
      <w:pPr>
        <w:pStyle w:val="Heading2separationline"/>
      </w:pPr>
    </w:p>
    <w:p w14:paraId="0338369C" w14:textId="5C40000B" w:rsidR="008C5AE5" w:rsidRDefault="0093731E" w:rsidP="0093731E">
      <w:pPr>
        <w:pStyle w:val="List1"/>
        <w:numPr>
          <w:ilvl w:val="0"/>
          <w:numId w:val="42"/>
        </w:numPr>
      </w:pPr>
      <w:r>
        <w:t>I</w:t>
      </w:r>
      <w:r w:rsidR="008C5AE5">
        <w:t>s it possible to connect a suitable mooring to the buoy?</w:t>
      </w:r>
    </w:p>
    <w:p w14:paraId="1E93C1BC" w14:textId="48E3745D" w:rsidR="008C5AE5" w:rsidRDefault="0093731E" w:rsidP="0093731E">
      <w:pPr>
        <w:pStyle w:val="List1"/>
      </w:pPr>
      <w:r>
        <w:t>D</w:t>
      </w:r>
      <w:r w:rsidR="008C5AE5">
        <w:t>o the lifting and mooring eyes permit safe handling of the buoy as required by the Authority?</w:t>
      </w:r>
    </w:p>
    <w:p w14:paraId="257C1295" w14:textId="23542941" w:rsidR="008C5AE5" w:rsidRDefault="0093731E" w:rsidP="0093731E">
      <w:pPr>
        <w:pStyle w:val="List1"/>
      </w:pPr>
      <w:r>
        <w:t>I</w:t>
      </w:r>
      <w:r w:rsidR="008C5AE5">
        <w:t>s the buoy’s motion acceptable for maintenance personnel to work on the buoy?</w:t>
      </w:r>
    </w:p>
    <w:p w14:paraId="23E19AF9" w14:textId="3DF49AEA" w:rsidR="008C5AE5" w:rsidRDefault="0093731E" w:rsidP="0093731E">
      <w:pPr>
        <w:pStyle w:val="List1"/>
      </w:pPr>
      <w:r>
        <w:t>D</w:t>
      </w:r>
      <w:r w:rsidR="008C5AE5">
        <w:t>oes the design adequately permit inspection/testing of the structural integrity of the buoy?</w:t>
      </w:r>
    </w:p>
    <w:p w14:paraId="210308D1" w14:textId="7B3E707B" w:rsidR="008C5AE5" w:rsidRDefault="008C5AE5" w:rsidP="008C5AE5">
      <w:pPr>
        <w:pStyle w:val="Heading2"/>
      </w:pPr>
      <w:bookmarkStart w:id="11" w:name="_Toc458777520"/>
      <w:r>
        <w:t>Local conditions</w:t>
      </w:r>
      <w:bookmarkEnd w:id="11"/>
    </w:p>
    <w:p w14:paraId="256E0B8E" w14:textId="77777777" w:rsidR="008C5AE5" w:rsidRPr="008C5AE5" w:rsidRDefault="008C5AE5" w:rsidP="008C5AE5">
      <w:pPr>
        <w:pStyle w:val="Heading2separationline"/>
      </w:pPr>
    </w:p>
    <w:p w14:paraId="0C7602E9" w14:textId="6FF3DB38" w:rsidR="008C5AE5" w:rsidRDefault="00AC4D33" w:rsidP="0093731E">
      <w:pPr>
        <w:pStyle w:val="List1"/>
        <w:numPr>
          <w:ilvl w:val="0"/>
          <w:numId w:val="43"/>
        </w:numPr>
      </w:pPr>
      <w:r>
        <w:t>A</w:t>
      </w:r>
      <w:commentRangeStart w:id="12"/>
      <w:commentRangeStart w:id="13"/>
      <w:r w:rsidR="008C5AE5">
        <w:t>re</w:t>
      </w:r>
      <w:commentRangeEnd w:id="12"/>
      <w:r w:rsidR="001F0F77">
        <w:rPr>
          <w:rStyle w:val="CommentReference"/>
        </w:rPr>
        <w:commentReference w:id="12"/>
      </w:r>
      <w:commentRangeEnd w:id="13"/>
      <w:r>
        <w:rPr>
          <w:rStyle w:val="CommentReference"/>
          <w:rFonts w:eastAsiaTheme="minorHAnsi" w:cstheme="minorBidi"/>
          <w:lang w:eastAsia="en-US"/>
        </w:rPr>
        <w:commentReference w:id="13"/>
      </w:r>
      <w:r w:rsidR="008C5AE5">
        <w:t xml:space="preserve"> </w:t>
      </w:r>
      <w:r>
        <w:t xml:space="preserve">there </w:t>
      </w:r>
      <w:r w:rsidR="008C5AE5">
        <w:t>ice conditions will the buoy be suitable?</w:t>
      </w:r>
    </w:p>
    <w:p w14:paraId="265A54FA" w14:textId="16AFF2B6" w:rsidR="008C5AE5" w:rsidRDefault="0093731E" w:rsidP="0093731E">
      <w:pPr>
        <w:pStyle w:val="List1"/>
      </w:pPr>
      <w:r>
        <w:t>I</w:t>
      </w:r>
      <w:r w:rsidR="008C5AE5">
        <w:t>f self-coloured materials (usually plastic) are used how long will the coloured surface last in the local UV environment.</w:t>
      </w:r>
    </w:p>
    <w:p w14:paraId="727AB45D" w14:textId="2F64C23D" w:rsidR="008C5AE5" w:rsidRDefault="0093731E" w:rsidP="0093731E">
      <w:pPr>
        <w:pStyle w:val="List1"/>
      </w:pPr>
      <w:r>
        <w:t>E</w:t>
      </w:r>
      <w:r w:rsidR="008C5AE5">
        <w:t>xtreme local conditions (temperature, wave conditions, etc.) should be taken into consideration with the choice of buoy.</w:t>
      </w:r>
    </w:p>
    <w:p w14:paraId="686640CE" w14:textId="59DE0F6B" w:rsidR="008C5AE5" w:rsidRDefault="008C5AE5" w:rsidP="008C5AE5">
      <w:pPr>
        <w:pStyle w:val="Heading2"/>
      </w:pPr>
      <w:bookmarkStart w:id="14" w:name="_Toc458777521"/>
      <w:r>
        <w:t>Environmental Considerations</w:t>
      </w:r>
      <w:bookmarkEnd w:id="14"/>
    </w:p>
    <w:p w14:paraId="37024FF1" w14:textId="77777777" w:rsidR="008C5AE5" w:rsidRPr="008C5AE5" w:rsidRDefault="008C5AE5" w:rsidP="008C5AE5">
      <w:pPr>
        <w:pStyle w:val="Heading2separationline"/>
      </w:pPr>
    </w:p>
    <w:p w14:paraId="35D103C4" w14:textId="08563B06" w:rsidR="008C5AE5" w:rsidRDefault="008C5AE5" w:rsidP="008C5AE5">
      <w:pPr>
        <w:pStyle w:val="BodyText"/>
      </w:pPr>
      <w:r>
        <w:t>Choice of technology should minimise the impact on the environment</w:t>
      </w:r>
      <w:r w:rsidR="00874B94">
        <w:t>.  Refer to IALA Guideline 1036</w:t>
      </w:r>
      <w:r>
        <w:t xml:space="preserve"> on Environmental Considerations in Aids to Navigation Engineering.</w:t>
      </w:r>
    </w:p>
    <w:p w14:paraId="2E8A4361" w14:textId="3268D6DA" w:rsidR="008C5AE5" w:rsidRDefault="008C5AE5" w:rsidP="008C5AE5">
      <w:pPr>
        <w:pStyle w:val="Heading2"/>
      </w:pPr>
      <w:bookmarkStart w:id="15" w:name="_Toc458777522"/>
      <w:r>
        <w:t>Service intervals</w:t>
      </w:r>
      <w:bookmarkEnd w:id="15"/>
    </w:p>
    <w:p w14:paraId="7B073ADD" w14:textId="77777777" w:rsidR="008C5AE5" w:rsidRPr="008C5AE5" w:rsidRDefault="008C5AE5" w:rsidP="008C5AE5">
      <w:pPr>
        <w:pStyle w:val="Heading2separationline"/>
      </w:pPr>
    </w:p>
    <w:p w14:paraId="0947BD87" w14:textId="54E07930" w:rsidR="008C5AE5" w:rsidRDefault="0093731E" w:rsidP="0093731E">
      <w:pPr>
        <w:pStyle w:val="List1"/>
        <w:numPr>
          <w:ilvl w:val="0"/>
          <w:numId w:val="44"/>
        </w:numPr>
      </w:pPr>
      <w:r>
        <w:t>A</w:t>
      </w:r>
      <w:r w:rsidR="008C5AE5">
        <w:t>t what interval must the day-mark components be replaced to retain correct signal colours?</w:t>
      </w:r>
    </w:p>
    <w:p w14:paraId="203E9CFE" w14:textId="112DA31B" w:rsidR="008C5AE5" w:rsidRDefault="0093731E" w:rsidP="0093731E">
      <w:pPr>
        <w:pStyle w:val="List1"/>
      </w:pPr>
      <w:r>
        <w:t>W</w:t>
      </w:r>
      <w:r w:rsidR="008C5AE5">
        <w:t>hat are the inspection and maintenance intervals of component parts, mooring hardware, power system and signal equipment?</w:t>
      </w:r>
    </w:p>
    <w:p w14:paraId="7772166E" w14:textId="362C31C8" w:rsidR="008C5AE5" w:rsidRDefault="0093731E" w:rsidP="0093731E">
      <w:pPr>
        <w:pStyle w:val="List1"/>
      </w:pPr>
      <w:r>
        <w:t>H</w:t>
      </w:r>
      <w:r w:rsidR="008C5AE5">
        <w:t>ow often must the new and existing buoys be visited to maintain the lantern, power system, mooring etc.?</w:t>
      </w:r>
    </w:p>
    <w:p w14:paraId="1D19718D" w14:textId="6ED36D46" w:rsidR="008C5AE5" w:rsidRDefault="008C5AE5" w:rsidP="0093731E">
      <w:pPr>
        <w:pStyle w:val="List1"/>
      </w:pPr>
      <w:r>
        <w:t>It is important to identify the critical items that will wear out and to define the maintenance periods for the new buoy.</w:t>
      </w:r>
    </w:p>
    <w:p w14:paraId="7425E751" w14:textId="0A697774" w:rsidR="008C5AE5" w:rsidRDefault="0093731E" w:rsidP="0093731E">
      <w:pPr>
        <w:pStyle w:val="List1"/>
      </w:pPr>
      <w:r>
        <w:t>H</w:t>
      </w:r>
      <w:r w:rsidR="008C5AE5">
        <w:t>ow long will the new buoy remain on station before removal ashore for major servicing is necessary and how does this compare with existing buoys?</w:t>
      </w:r>
    </w:p>
    <w:p w14:paraId="6D27F7FF" w14:textId="57EEFD23" w:rsidR="008C5AE5" w:rsidRDefault="008C5AE5" w:rsidP="008C5AE5">
      <w:pPr>
        <w:pStyle w:val="Heading2"/>
      </w:pPr>
      <w:bookmarkStart w:id="16" w:name="_Toc458777523"/>
      <w:r>
        <w:lastRenderedPageBreak/>
        <w:t>Purchase costs</w:t>
      </w:r>
      <w:bookmarkEnd w:id="16"/>
    </w:p>
    <w:p w14:paraId="067210B1" w14:textId="77777777" w:rsidR="008C5AE5" w:rsidRPr="008C5AE5" w:rsidRDefault="008C5AE5" w:rsidP="008C5AE5">
      <w:pPr>
        <w:pStyle w:val="Heading2separationline"/>
      </w:pPr>
    </w:p>
    <w:p w14:paraId="3161EF4B" w14:textId="1700CD1E" w:rsidR="008C5AE5" w:rsidRDefault="0093731E" w:rsidP="0093731E">
      <w:pPr>
        <w:pStyle w:val="List1"/>
        <w:numPr>
          <w:ilvl w:val="0"/>
          <w:numId w:val="45"/>
        </w:numPr>
      </w:pPr>
      <w:r>
        <w:t>W</w:t>
      </w:r>
      <w:r w:rsidR="008C5AE5">
        <w:t>hat are the costs of the purchase of the existing buoys?</w:t>
      </w:r>
    </w:p>
    <w:p w14:paraId="1525DB41" w14:textId="17E891BD" w:rsidR="008C5AE5" w:rsidRDefault="0093731E" w:rsidP="0093731E">
      <w:pPr>
        <w:pStyle w:val="List1"/>
      </w:pPr>
      <w:r>
        <w:t>W</w:t>
      </w:r>
      <w:r w:rsidR="008C5AE5">
        <w:t>hat are the costs of the purchase of the new buoys?</w:t>
      </w:r>
    </w:p>
    <w:p w14:paraId="6858F945" w14:textId="1BD6BA3F" w:rsidR="008C5AE5" w:rsidRDefault="0093731E" w:rsidP="0093731E">
      <w:pPr>
        <w:pStyle w:val="List1"/>
      </w:pPr>
      <w:r>
        <w:t>W</w:t>
      </w:r>
      <w:r w:rsidR="008C5AE5">
        <w:t>hat is the anticipated life expectancy of the old versus the new buoy</w:t>
      </w:r>
      <w:r>
        <w:t>s?</w:t>
      </w:r>
    </w:p>
    <w:p w14:paraId="385FAFCC" w14:textId="06C1C593" w:rsidR="008C5AE5" w:rsidRDefault="0093731E" w:rsidP="0093731E">
      <w:pPr>
        <w:pStyle w:val="List1"/>
      </w:pPr>
      <w:r>
        <w:t>W</w:t>
      </w:r>
      <w:r w:rsidR="008C5AE5">
        <w:t>hat are the costs of spares to cover planned maintenance and to provide breakdown cover?</w:t>
      </w:r>
    </w:p>
    <w:p w14:paraId="49E7F5E2" w14:textId="1CA10554" w:rsidR="008C5AE5" w:rsidRDefault="008C5AE5" w:rsidP="008C5AE5">
      <w:pPr>
        <w:pStyle w:val="Heading2"/>
      </w:pPr>
      <w:bookmarkStart w:id="17" w:name="_Toc458777524"/>
      <w:r>
        <w:t>Maintenance costs</w:t>
      </w:r>
      <w:bookmarkEnd w:id="17"/>
    </w:p>
    <w:p w14:paraId="68562F98" w14:textId="77777777" w:rsidR="008C5AE5" w:rsidRPr="008C5AE5" w:rsidRDefault="008C5AE5" w:rsidP="008C5AE5">
      <w:pPr>
        <w:pStyle w:val="Heading2separationline"/>
      </w:pPr>
    </w:p>
    <w:p w14:paraId="62D0B199" w14:textId="668CE6C1" w:rsidR="008C5AE5" w:rsidRDefault="0093731E" w:rsidP="0093731E">
      <w:pPr>
        <w:pStyle w:val="List1"/>
        <w:numPr>
          <w:ilvl w:val="0"/>
          <w:numId w:val="46"/>
        </w:numPr>
      </w:pPr>
      <w:r>
        <w:t>W</w:t>
      </w:r>
      <w:r w:rsidR="008C5AE5">
        <w:t>hat time and resources are required to maintain the existing buoy – and how much does it cost?</w:t>
      </w:r>
    </w:p>
    <w:p w14:paraId="7B3A13E5" w14:textId="5D2A003B" w:rsidR="008C5AE5" w:rsidRDefault="0093731E" w:rsidP="0093731E">
      <w:pPr>
        <w:pStyle w:val="List1"/>
      </w:pPr>
      <w:r>
        <w:t>W</w:t>
      </w:r>
      <w:r w:rsidR="008C5AE5">
        <w:t>hat time and resources will be required to maintain the new buoy – and how much will it cost?</w:t>
      </w:r>
    </w:p>
    <w:p w14:paraId="7E1A25CF" w14:textId="5529BA38" w:rsidR="008C5AE5" w:rsidRDefault="0093731E" w:rsidP="0093731E">
      <w:pPr>
        <w:pStyle w:val="List1"/>
      </w:pPr>
      <w:r>
        <w:t>W</w:t>
      </w:r>
      <w:r w:rsidR="008C5AE5">
        <w:t>ill there be any saving in the servicing vessel costs from using a different buoy technology?</w:t>
      </w:r>
    </w:p>
    <w:p w14:paraId="4C296C83" w14:textId="0A2E7719" w:rsidR="008C5AE5" w:rsidRDefault="0093731E" w:rsidP="0093731E">
      <w:pPr>
        <w:pStyle w:val="List1"/>
      </w:pPr>
      <w:r>
        <w:t>W</w:t>
      </w:r>
      <w:r w:rsidR="008C5AE5">
        <w:t>ill there be a saving in vessel time at each servicing visit?</w:t>
      </w:r>
    </w:p>
    <w:p w14:paraId="6C34B03C" w14:textId="73F6F44B" w:rsidR="008C5AE5" w:rsidRDefault="0093731E" w:rsidP="0093731E">
      <w:pPr>
        <w:pStyle w:val="List1"/>
      </w:pPr>
      <w:r>
        <w:t>W</w:t>
      </w:r>
      <w:r w:rsidR="008C5AE5">
        <w:t>ill the number of servicing visits be reduced?</w:t>
      </w:r>
    </w:p>
    <w:p w14:paraId="3C59D50C" w14:textId="76E14C13" w:rsidR="008C5AE5" w:rsidRDefault="0093731E" w:rsidP="0093731E">
      <w:pPr>
        <w:pStyle w:val="List1"/>
      </w:pPr>
      <w:r>
        <w:t>W</w:t>
      </w:r>
      <w:r w:rsidR="008C5AE5">
        <w:t>ill the same vessels/facilities be used for the new buoys?</w:t>
      </w:r>
    </w:p>
    <w:p w14:paraId="5D4F12E3" w14:textId="724F9A19" w:rsidR="008C5AE5" w:rsidRDefault="0093731E" w:rsidP="0093731E">
      <w:pPr>
        <w:pStyle w:val="List1"/>
      </w:pPr>
      <w:r>
        <w:t>What</w:t>
      </w:r>
      <w:r w:rsidR="008C5AE5">
        <w:t xml:space="preserve"> there Health and Safety regulations necessary with the new technology?</w:t>
      </w:r>
    </w:p>
    <w:p w14:paraId="3D946D06" w14:textId="56715E02" w:rsidR="008C5AE5" w:rsidRDefault="0093731E" w:rsidP="0093731E">
      <w:pPr>
        <w:pStyle w:val="List1"/>
      </w:pPr>
      <w:r>
        <w:t>W</w:t>
      </w:r>
      <w:r w:rsidR="008C5AE5">
        <w:t>ill the new buoy mean a reduction in mooring component costs?</w:t>
      </w:r>
    </w:p>
    <w:p w14:paraId="022761DD" w14:textId="185D4CAD" w:rsidR="008C5AE5" w:rsidRDefault="0093731E" w:rsidP="0093731E">
      <w:pPr>
        <w:pStyle w:val="List1"/>
      </w:pPr>
      <w:r>
        <w:t>W</w:t>
      </w:r>
      <w:r w:rsidR="008C5AE5">
        <w:t>ill the new technology require specialised staff training?</w:t>
      </w:r>
    </w:p>
    <w:p w14:paraId="3BE2173A" w14:textId="2451577A" w:rsidR="008C5AE5" w:rsidRDefault="008C5AE5" w:rsidP="009E489B">
      <w:pPr>
        <w:pStyle w:val="Heading2"/>
      </w:pPr>
      <w:bookmarkStart w:id="18" w:name="_Toc458777525"/>
      <w:r>
        <w:t>Use of contractors</w:t>
      </w:r>
      <w:bookmarkEnd w:id="18"/>
    </w:p>
    <w:p w14:paraId="5F95AC00" w14:textId="77777777" w:rsidR="009E489B" w:rsidRPr="009E489B" w:rsidRDefault="009E489B" w:rsidP="009E489B">
      <w:pPr>
        <w:pStyle w:val="Heading2separationline"/>
      </w:pPr>
    </w:p>
    <w:p w14:paraId="289722DC" w14:textId="77777777" w:rsidR="009E489B" w:rsidRDefault="009E489B" w:rsidP="009E489B">
      <w:pPr>
        <w:pStyle w:val="Bullet1"/>
      </w:pPr>
      <w:r>
        <w:t>for instance</w:t>
      </w:r>
      <w:r w:rsidR="008C5AE5">
        <w:t xml:space="preserve"> steel can be repaired ‘anywhere’</w:t>
      </w:r>
      <w:r>
        <w:t>;</w:t>
      </w:r>
    </w:p>
    <w:p w14:paraId="6BA1F1E6" w14:textId="49210D31" w:rsidR="008C5AE5" w:rsidRDefault="008C5AE5" w:rsidP="009E489B">
      <w:pPr>
        <w:pStyle w:val="Bullet1text"/>
      </w:pPr>
      <w:r>
        <w:t>Structural steel specialists are widely available.</w:t>
      </w:r>
    </w:p>
    <w:p w14:paraId="3EC9EFA1" w14:textId="73731C96" w:rsidR="008C5AE5" w:rsidRDefault="009E489B" w:rsidP="009E489B">
      <w:pPr>
        <w:pStyle w:val="Bullet1"/>
      </w:pPr>
      <w:r>
        <w:t>a</w:t>
      </w:r>
      <w:r w:rsidR="008C5AE5">
        <w:t>luminium repair may be difficult away from industrial centres</w:t>
      </w:r>
      <w:r>
        <w:t>;</w:t>
      </w:r>
    </w:p>
    <w:p w14:paraId="63FABCB1" w14:textId="5BA5A79F" w:rsidR="008C5AE5" w:rsidRDefault="009E489B" w:rsidP="009E489B">
      <w:pPr>
        <w:pStyle w:val="Bullet1"/>
      </w:pPr>
      <w:r>
        <w:t>h</w:t>
      </w:r>
      <w:r w:rsidR="008C5AE5">
        <w:t>igh specification paint systems for steel and aluminium require sophisticated surface preparat</w:t>
      </w:r>
      <w:r>
        <w:t>ion and application facilities;</w:t>
      </w:r>
    </w:p>
    <w:p w14:paraId="2525BDE6" w14:textId="44D5EE3A" w:rsidR="008C5AE5" w:rsidRDefault="009E489B" w:rsidP="009E489B">
      <w:pPr>
        <w:pStyle w:val="Bullet1"/>
      </w:pPr>
      <w:r>
        <w:t>r</w:t>
      </w:r>
      <w:r w:rsidR="008C5AE5">
        <w:t>epairs to some plastics may require the contractor to have special tool</w:t>
      </w:r>
      <w:r>
        <w:t>s and skills;</w:t>
      </w:r>
    </w:p>
    <w:p w14:paraId="33F2F41A" w14:textId="4F7120D3" w:rsidR="008C5AE5" w:rsidRDefault="009E489B" w:rsidP="009E489B">
      <w:pPr>
        <w:pStyle w:val="Bullet1"/>
      </w:pPr>
      <w:r>
        <w:t>h</w:t>
      </w:r>
      <w:r w:rsidR="008C5AE5">
        <w:t>ow will this affect the total costs?</w:t>
      </w:r>
    </w:p>
    <w:p w14:paraId="0A8B513B" w14:textId="221C9BAF" w:rsidR="008C5AE5" w:rsidRDefault="008C5AE5" w:rsidP="009E489B">
      <w:pPr>
        <w:pStyle w:val="Heading1"/>
      </w:pPr>
      <w:bookmarkStart w:id="19" w:name="_Toc458777526"/>
      <w:r>
        <w:t>FINANCIAL ANALYSIS AND THE NPV METHOD</w:t>
      </w:r>
      <w:bookmarkEnd w:id="19"/>
    </w:p>
    <w:p w14:paraId="3E8D3F59" w14:textId="77777777" w:rsidR="009E489B" w:rsidRPr="009E489B" w:rsidRDefault="009E489B" w:rsidP="009E489B">
      <w:pPr>
        <w:pStyle w:val="Heading1separatationline"/>
      </w:pPr>
    </w:p>
    <w:p w14:paraId="1DB7F85C" w14:textId="4BC40AB4" w:rsidR="008C5AE5" w:rsidRDefault="008C5AE5" w:rsidP="008C5AE5">
      <w:pPr>
        <w:pStyle w:val="BodyText"/>
      </w:pPr>
      <w:r>
        <w:t>Financial analysis for the comparison of different buoy strategies should preferably use the Net Present Value (NPV) method.  NPV analysis is an approach used in capital budgeting where the present value of cash inflow is subtracted from the present value of cash outflows.</w:t>
      </w:r>
      <w:r w:rsidR="009E489B">
        <w:t xml:space="preserve"> </w:t>
      </w:r>
      <w:r>
        <w:t xml:space="preserve"> It is accepted internationally as a method of financial analysis to support decision making.  For most buoy decision analysis there will be the comparison of costs, but income could arise from sales of redundant items, or from marketing ‘spare’ ship time.</w:t>
      </w:r>
    </w:p>
    <w:p w14:paraId="35BFB68B" w14:textId="3ADB7F45" w:rsidR="008C5AE5" w:rsidRDefault="008C5AE5" w:rsidP="008C5AE5">
      <w:pPr>
        <w:pStyle w:val="BodyText"/>
      </w:pPr>
      <w:r>
        <w:t xml:space="preserve">Explanation of NPV theory is not given here. </w:t>
      </w:r>
      <w:r w:rsidR="009E489B">
        <w:t xml:space="preserve"> </w:t>
      </w:r>
      <w:r>
        <w:t>The reader is referred to the Internet or to textbooks, which can be found on the topic in most languages.  However, the following points are important to keep in mind:</w:t>
      </w:r>
    </w:p>
    <w:p w14:paraId="16CAB329" w14:textId="441C8F70" w:rsidR="008C5AE5" w:rsidRDefault="009E489B" w:rsidP="009E489B">
      <w:pPr>
        <w:pStyle w:val="Bullet1"/>
      </w:pPr>
      <w:r>
        <w:t>c</w:t>
      </w:r>
      <w:r w:rsidR="008C5AE5">
        <w:t>hoice of the time period of the NPV analysis</w:t>
      </w:r>
      <w:r>
        <w:t>;</w:t>
      </w:r>
    </w:p>
    <w:p w14:paraId="7947FC5D" w14:textId="1DD5F7DC" w:rsidR="008C5AE5" w:rsidRDefault="009E489B" w:rsidP="009E489B">
      <w:pPr>
        <w:pStyle w:val="Bullet1"/>
      </w:pPr>
      <w:r>
        <w:t>s</w:t>
      </w:r>
      <w:r w:rsidR="008C5AE5">
        <w:t>ensitivity of the analysis to the time period selected, discount rate chosen and other key assumptions</w:t>
      </w:r>
      <w:r>
        <w:t>;</w:t>
      </w:r>
    </w:p>
    <w:p w14:paraId="59A97F22" w14:textId="34928665" w:rsidR="008C5AE5" w:rsidRDefault="009E489B" w:rsidP="009E489B">
      <w:pPr>
        <w:pStyle w:val="Bullet1"/>
      </w:pPr>
      <w:r>
        <w:t>i</w:t>
      </w:r>
      <w:r w:rsidR="008C5AE5">
        <w:t>t is important to capture all of the costs during the NPV period (purchase, maintenance, disposal, etc.)</w:t>
      </w:r>
      <w:r>
        <w:t>;</w:t>
      </w:r>
    </w:p>
    <w:p w14:paraId="567F2539" w14:textId="05ECE047" w:rsidR="008C5AE5" w:rsidRDefault="009E489B" w:rsidP="009E489B">
      <w:pPr>
        <w:pStyle w:val="Bullet1"/>
      </w:pPr>
      <w:r>
        <w:t>p</w:t>
      </w:r>
      <w:r w:rsidR="008C5AE5">
        <w:t>reviously-spent sums (sunk costs) should not be included in the analysis.</w:t>
      </w:r>
    </w:p>
    <w:p w14:paraId="66C3EECB" w14:textId="6B64B22C" w:rsidR="008C5AE5" w:rsidRDefault="008C5AE5" w:rsidP="009E489B">
      <w:pPr>
        <w:pStyle w:val="Heading1"/>
      </w:pPr>
      <w:bookmarkStart w:id="20" w:name="_Toc458777527"/>
      <w:r>
        <w:lastRenderedPageBreak/>
        <w:t>EXAMPLES</w:t>
      </w:r>
      <w:bookmarkEnd w:id="20"/>
    </w:p>
    <w:p w14:paraId="11142C89" w14:textId="77777777" w:rsidR="009E489B" w:rsidRPr="009E489B" w:rsidRDefault="009E489B" w:rsidP="009E489B">
      <w:pPr>
        <w:pStyle w:val="Heading1separatationline"/>
      </w:pPr>
    </w:p>
    <w:p w14:paraId="05ACE1F4" w14:textId="77777777" w:rsidR="008C5AE5" w:rsidRDefault="008C5AE5" w:rsidP="008C5AE5">
      <w:pPr>
        <w:pStyle w:val="BodyText"/>
      </w:pPr>
      <w:r>
        <w:t>Examples of the application of the above methodology are provided for reference purposes only.</w:t>
      </w:r>
    </w:p>
    <w:p w14:paraId="07F229E8" w14:textId="7FDD4738" w:rsidR="009E489B" w:rsidRDefault="009E489B" w:rsidP="009E489B">
      <w:pPr>
        <w:pStyle w:val="Heading2"/>
      </w:pPr>
      <w:bookmarkStart w:id="21" w:name="_Toc458777528"/>
      <w:bookmarkStart w:id="22" w:name="_Ref458777909"/>
      <w:r>
        <w:t>Example 1 – AMSA Australia</w:t>
      </w:r>
      <w:bookmarkEnd w:id="21"/>
      <w:bookmarkEnd w:id="22"/>
    </w:p>
    <w:p w14:paraId="0C28A239" w14:textId="77777777" w:rsidR="009E489B" w:rsidRPr="009E489B" w:rsidRDefault="009E489B" w:rsidP="009E489B">
      <w:pPr>
        <w:pStyle w:val="Heading2separationline"/>
      </w:pPr>
    </w:p>
    <w:p w14:paraId="2289B0FD" w14:textId="160E52AC" w:rsidR="009E489B" w:rsidRDefault="009E489B" w:rsidP="008C5AE5">
      <w:pPr>
        <w:pStyle w:val="BodyText"/>
      </w:pPr>
      <w:r>
        <w:t>This example shows the use of NPV analysis for making a decision on the best buoy technology to employ.</w:t>
      </w:r>
    </w:p>
    <w:p w14:paraId="5A8196F8" w14:textId="5A5AFD67" w:rsidR="008C5AE5" w:rsidRDefault="008C5AE5" w:rsidP="008C5AE5">
      <w:pPr>
        <w:pStyle w:val="BodyText"/>
      </w:pPr>
      <w:r>
        <w:t xml:space="preserve">AMSA has recently performed a cost benefit analysis of options for replacement buoys in Australia taking into consideration a number of presently available plastic alternatives to their current steel buoys. </w:t>
      </w:r>
      <w:r w:rsidR="009E489B">
        <w:t xml:space="preserve"> </w:t>
      </w:r>
      <w:r>
        <w:t>The analysis resulted in a decision to continue with steel buoys for the next five years.</w:t>
      </w:r>
    </w:p>
    <w:p w14:paraId="388988FA" w14:textId="77777777" w:rsidR="008C5AE5" w:rsidRDefault="008C5AE5" w:rsidP="008C5AE5">
      <w:pPr>
        <w:pStyle w:val="BodyText"/>
      </w:pPr>
      <w:r>
        <w:t>Whilst the decision to stick with steel buoys is very interesting in itself, the methodology used to arrive at this decision is even more interesting for other AtoN authorities.</w:t>
      </w:r>
    </w:p>
    <w:p w14:paraId="0F58B358" w14:textId="77777777" w:rsidR="008C5AE5" w:rsidRDefault="008C5AE5" w:rsidP="008C5AE5">
      <w:pPr>
        <w:pStyle w:val="BodyText"/>
      </w:pPr>
      <w:r>
        <w:t>The approach used for evaluating the capital cost savings was as follows:</w:t>
      </w:r>
    </w:p>
    <w:p w14:paraId="58E4E63F" w14:textId="00C63591" w:rsidR="008C5AE5" w:rsidRDefault="008C5AE5" w:rsidP="0093731E">
      <w:pPr>
        <w:pStyle w:val="List1"/>
        <w:numPr>
          <w:ilvl w:val="0"/>
          <w:numId w:val="47"/>
        </w:numPr>
      </w:pPr>
      <w:r>
        <w:t xml:space="preserve">Select which scenarios to </w:t>
      </w:r>
      <w:r w:rsidR="009E489B">
        <w:t>analyse.</w:t>
      </w:r>
    </w:p>
    <w:p w14:paraId="6061F054" w14:textId="4F019A8C" w:rsidR="008C5AE5" w:rsidRDefault="008C5AE5" w:rsidP="009E489B">
      <w:pPr>
        <w:pStyle w:val="List1"/>
      </w:pPr>
      <w:r>
        <w:t>Define any basic assumptions made for the analysis</w:t>
      </w:r>
      <w:r w:rsidR="009E489B">
        <w:t>.</w:t>
      </w:r>
    </w:p>
    <w:p w14:paraId="284DA082" w14:textId="0B92C069" w:rsidR="008C5AE5" w:rsidRDefault="008C5AE5" w:rsidP="009E489B">
      <w:pPr>
        <w:pStyle w:val="List1"/>
      </w:pPr>
      <w:r>
        <w:t>Select a timeframe for the analysis</w:t>
      </w:r>
      <w:r w:rsidR="009E489B">
        <w:t>.</w:t>
      </w:r>
    </w:p>
    <w:p w14:paraId="45135479" w14:textId="17EC2908" w:rsidR="008C5AE5" w:rsidRDefault="008C5AE5" w:rsidP="009E489B">
      <w:pPr>
        <w:pStyle w:val="List1"/>
      </w:pPr>
      <w:r>
        <w:t>Calculate the initial replacement costs</w:t>
      </w:r>
      <w:r w:rsidR="009E489B">
        <w:t>.</w:t>
      </w:r>
    </w:p>
    <w:p w14:paraId="119C771C" w14:textId="59EEC3D0" w:rsidR="008C5AE5" w:rsidRDefault="008C5AE5" w:rsidP="009E489B">
      <w:pPr>
        <w:pStyle w:val="List1"/>
      </w:pPr>
      <w:r>
        <w:t>Calculate the maintenance costs each year</w:t>
      </w:r>
      <w:r w:rsidR="009E489B">
        <w:t>.</w:t>
      </w:r>
    </w:p>
    <w:p w14:paraId="3A9215C9" w14:textId="37DAED56" w:rsidR="008C5AE5" w:rsidRDefault="008C5AE5" w:rsidP="009E489B">
      <w:pPr>
        <w:pStyle w:val="List1"/>
      </w:pPr>
      <w:r>
        <w:t>Calculate the Net Present Value (NPV) of all costs within the selected timeframe</w:t>
      </w:r>
      <w:r w:rsidR="009E489B">
        <w:t>.</w:t>
      </w:r>
    </w:p>
    <w:p w14:paraId="115A84BB" w14:textId="1366200A" w:rsidR="008C5AE5" w:rsidRDefault="008C5AE5" w:rsidP="009E489B">
      <w:pPr>
        <w:pStyle w:val="List1"/>
      </w:pPr>
      <w:r>
        <w:t>Compare the NPV of each scenario</w:t>
      </w:r>
      <w:r w:rsidR="009E489B">
        <w:t>.</w:t>
      </w:r>
    </w:p>
    <w:p w14:paraId="58A2C310" w14:textId="2FAC5A7A" w:rsidR="008C5AE5" w:rsidRDefault="008C5AE5" w:rsidP="009E489B">
      <w:pPr>
        <w:pStyle w:val="Heading3"/>
      </w:pPr>
      <w:bookmarkStart w:id="23" w:name="_Toc458777529"/>
      <w:r>
        <w:t>Scenarios to Analy</w:t>
      </w:r>
      <w:r w:rsidR="00874B94">
        <w:t>s</w:t>
      </w:r>
      <w:r>
        <w:t>e</w:t>
      </w:r>
      <w:bookmarkEnd w:id="23"/>
    </w:p>
    <w:p w14:paraId="77222170" w14:textId="77777777" w:rsidR="008C5AE5" w:rsidRDefault="008C5AE5" w:rsidP="008C5AE5">
      <w:pPr>
        <w:pStyle w:val="BodyText"/>
      </w:pPr>
      <w:r>
        <w:t>The following scenarios where selected for the AMSA analysis:</w:t>
      </w:r>
    </w:p>
    <w:p w14:paraId="7369C3B7" w14:textId="53782783" w:rsidR="008C5AE5" w:rsidRDefault="009E489B" w:rsidP="009E489B">
      <w:pPr>
        <w:pStyle w:val="Bullet1"/>
      </w:pPr>
      <w:r>
        <w:t>c</w:t>
      </w:r>
      <w:r w:rsidR="008C5AE5">
        <w:t>ontinue to use the current design of buoys of steel construction</w:t>
      </w:r>
      <w:r>
        <w:t>;</w:t>
      </w:r>
    </w:p>
    <w:p w14:paraId="3B863167" w14:textId="43909E7D" w:rsidR="008C5AE5" w:rsidRDefault="008C5AE5" w:rsidP="008C5AE5">
      <w:pPr>
        <w:pStyle w:val="BodyText"/>
      </w:pPr>
      <w:r>
        <w:t>OR</w:t>
      </w:r>
    </w:p>
    <w:p w14:paraId="262201E1" w14:textId="6F3EB379" w:rsidR="008C5AE5" w:rsidRDefault="009E489B" w:rsidP="009E489B">
      <w:pPr>
        <w:pStyle w:val="Bullet1"/>
      </w:pPr>
      <w:r>
        <w:t>c</w:t>
      </w:r>
      <w:r w:rsidR="008C5AE5">
        <w:t>hange to plastic construction buoys which have reduced maintenance requirements.</w:t>
      </w:r>
    </w:p>
    <w:p w14:paraId="01AED6D4" w14:textId="1E1CE958" w:rsidR="008C5AE5" w:rsidRDefault="008C5AE5" w:rsidP="009E489B">
      <w:pPr>
        <w:pStyle w:val="Heading3"/>
      </w:pPr>
      <w:bookmarkStart w:id="24" w:name="_Toc458777530"/>
      <w:r>
        <w:t>Basic Assumptions</w:t>
      </w:r>
      <w:bookmarkEnd w:id="24"/>
    </w:p>
    <w:p w14:paraId="2B743E6F" w14:textId="77777777" w:rsidR="008C5AE5" w:rsidRDefault="008C5AE5" w:rsidP="008C5AE5">
      <w:pPr>
        <w:pStyle w:val="BodyText"/>
      </w:pPr>
      <w:r>
        <w:t>The following basic assumptions where made for the analysis:</w:t>
      </w:r>
    </w:p>
    <w:p w14:paraId="258C03BE" w14:textId="758BF115" w:rsidR="008C5AE5" w:rsidRDefault="002F2116" w:rsidP="002F2116">
      <w:pPr>
        <w:pStyle w:val="Bullet1"/>
      </w:pPr>
      <w:r>
        <w:t>c</w:t>
      </w:r>
      <w:r w:rsidR="008C5AE5">
        <w:t>osts common to all scenarios can be omitted</w:t>
      </w:r>
      <w:r>
        <w:t>;</w:t>
      </w:r>
    </w:p>
    <w:p w14:paraId="07784B38" w14:textId="14ACA007" w:rsidR="008C5AE5" w:rsidRDefault="002F2116" w:rsidP="002F2116">
      <w:pPr>
        <w:pStyle w:val="Bullet1"/>
      </w:pPr>
      <w:r>
        <w:t>m</w:t>
      </w:r>
      <w:r w:rsidR="008C5AE5">
        <w:t>aintenance cycle of steel hull buoys requires purchase of 1.5 times the number in service (spares ratio)</w:t>
      </w:r>
      <w:r>
        <w:t>;</w:t>
      </w:r>
    </w:p>
    <w:p w14:paraId="2CEA69DA" w14:textId="3D83E783" w:rsidR="008C5AE5" w:rsidRDefault="002F2116" w:rsidP="002F2116">
      <w:pPr>
        <w:pStyle w:val="Bullet1"/>
      </w:pPr>
      <w:r>
        <w:t>m</w:t>
      </w:r>
      <w:r w:rsidR="008C5AE5">
        <w:t>aintenance cycle of plastic hull buoys requires purchase of 1.25 times the number in service</w:t>
      </w:r>
      <w:r>
        <w:t>.</w:t>
      </w:r>
    </w:p>
    <w:p w14:paraId="37EBA71D" w14:textId="0855648F" w:rsidR="008C5AE5" w:rsidRDefault="008C5AE5" w:rsidP="002F2116">
      <w:pPr>
        <w:pStyle w:val="Heading3"/>
      </w:pPr>
      <w:bookmarkStart w:id="25" w:name="_Toc458777531"/>
      <w:r>
        <w:t>Time Frame</w:t>
      </w:r>
      <w:bookmarkEnd w:id="25"/>
    </w:p>
    <w:p w14:paraId="6676D1FC" w14:textId="77777777" w:rsidR="008C5AE5" w:rsidRDefault="008C5AE5" w:rsidP="008C5AE5">
      <w:pPr>
        <w:pStyle w:val="BodyText"/>
      </w:pPr>
      <w:r>
        <w:t>A time frame of 20 years was selected.</w:t>
      </w:r>
    </w:p>
    <w:p w14:paraId="77629134" w14:textId="4EFF7EDE" w:rsidR="008C5AE5" w:rsidRDefault="008C5AE5" w:rsidP="002F2116">
      <w:pPr>
        <w:pStyle w:val="Heading3"/>
      </w:pPr>
      <w:bookmarkStart w:id="26" w:name="_Toc458777532"/>
      <w:r>
        <w:t>Calculate Initial Replacement Costs</w:t>
      </w:r>
      <w:bookmarkEnd w:id="26"/>
    </w:p>
    <w:p w14:paraId="1B695DDF" w14:textId="7A1456AD" w:rsidR="008C5AE5" w:rsidRDefault="008C5AE5" w:rsidP="008C5AE5">
      <w:pPr>
        <w:pStyle w:val="BodyText"/>
      </w:pPr>
      <w:r>
        <w:t>Th</w:t>
      </w:r>
      <w:r w:rsidR="002F2116">
        <w:t>e following factors w</w:t>
      </w:r>
      <w:r>
        <w:t>ere taken into consideration for calculating the initial costs:</w:t>
      </w:r>
    </w:p>
    <w:p w14:paraId="3442EFBB" w14:textId="60F3CB8F" w:rsidR="008C5AE5" w:rsidRDefault="002F2116" w:rsidP="002F2116">
      <w:pPr>
        <w:pStyle w:val="Bullet1"/>
      </w:pPr>
      <w:r>
        <w:t>u</w:t>
      </w:r>
      <w:r w:rsidR="008C5AE5">
        <w:t xml:space="preserve">nit </w:t>
      </w:r>
      <w:r>
        <w:t>c</w:t>
      </w:r>
      <w:r w:rsidR="008C5AE5">
        <w:t>ost</w:t>
      </w:r>
      <w:r>
        <w:t>;</w:t>
      </w:r>
    </w:p>
    <w:p w14:paraId="06F3A9DC" w14:textId="03D51ADF" w:rsidR="008C5AE5" w:rsidRDefault="002F2116" w:rsidP="002F2116">
      <w:pPr>
        <w:pStyle w:val="Bullet1"/>
      </w:pPr>
      <w:r>
        <w:t>m</w:t>
      </w:r>
      <w:r w:rsidR="008C5AE5">
        <w:t xml:space="preserve">aintenance </w:t>
      </w:r>
      <w:r>
        <w:t>s</w:t>
      </w:r>
      <w:r w:rsidR="008C5AE5">
        <w:t>pares (proportion in store)</w:t>
      </w:r>
      <w:r>
        <w:t>;</w:t>
      </w:r>
    </w:p>
    <w:p w14:paraId="4CC816FE" w14:textId="2174A266" w:rsidR="008C5AE5" w:rsidRDefault="002F2116" w:rsidP="002F2116">
      <w:pPr>
        <w:pStyle w:val="Bullet1"/>
      </w:pPr>
      <w:r>
        <w:t>i</w:t>
      </w:r>
      <w:r w:rsidR="008C5AE5">
        <w:t>nstallation components/fittings</w:t>
      </w:r>
      <w:r>
        <w:t>;</w:t>
      </w:r>
    </w:p>
    <w:p w14:paraId="3326DF59" w14:textId="159B9681" w:rsidR="008C5AE5" w:rsidRDefault="002F2116" w:rsidP="002F2116">
      <w:pPr>
        <w:pStyle w:val="Bullet1"/>
      </w:pPr>
      <w:r>
        <w:t>c</w:t>
      </w:r>
      <w:r w:rsidR="008C5AE5">
        <w:t>ost of ship time for installation</w:t>
      </w:r>
      <w:r>
        <w:t>.</w:t>
      </w:r>
    </w:p>
    <w:p w14:paraId="75532156" w14:textId="0CE9A0F1" w:rsidR="008C5AE5" w:rsidRDefault="008C5AE5" w:rsidP="002F2116">
      <w:pPr>
        <w:pStyle w:val="Heading3"/>
      </w:pPr>
      <w:bookmarkStart w:id="27" w:name="_Toc458777533"/>
      <w:r>
        <w:lastRenderedPageBreak/>
        <w:t>Calculate Maintenance Costs</w:t>
      </w:r>
      <w:bookmarkEnd w:id="27"/>
    </w:p>
    <w:p w14:paraId="1132CF70" w14:textId="77777777" w:rsidR="008C5AE5" w:rsidRDefault="008C5AE5" w:rsidP="008C5AE5">
      <w:pPr>
        <w:pStyle w:val="BodyText"/>
      </w:pPr>
      <w:r>
        <w:t>While calculating the maintenance costs each year, the following factors where considered:</w:t>
      </w:r>
    </w:p>
    <w:p w14:paraId="654CC471" w14:textId="2ACCB71E" w:rsidR="008C5AE5" w:rsidRDefault="002F2116" w:rsidP="002F2116">
      <w:pPr>
        <w:pStyle w:val="Bullet1"/>
      </w:pPr>
      <w:r>
        <w:t>m</w:t>
      </w:r>
      <w:r w:rsidR="008C5AE5">
        <w:t>inor maintenance costs at intervals of 2 years</w:t>
      </w:r>
      <w:r>
        <w:t>;</w:t>
      </w:r>
    </w:p>
    <w:p w14:paraId="4D190B33" w14:textId="0A99BD43" w:rsidR="008C5AE5" w:rsidRDefault="002F2116" w:rsidP="002F2116">
      <w:pPr>
        <w:pStyle w:val="Bullet1"/>
      </w:pPr>
      <w:r>
        <w:t>m</w:t>
      </w:r>
      <w:r w:rsidR="008C5AE5">
        <w:t>ajor maintenance costs at intervals of 4 and 6 years</w:t>
      </w:r>
      <w:r>
        <w:t>;</w:t>
      </w:r>
    </w:p>
    <w:p w14:paraId="54CF8FCC" w14:textId="46FE7221" w:rsidR="008C5AE5" w:rsidRDefault="002F2116" w:rsidP="002F2116">
      <w:pPr>
        <w:pStyle w:val="Bullet1"/>
      </w:pPr>
      <w:r>
        <w:t>b</w:t>
      </w:r>
      <w:r w:rsidR="008C5AE5">
        <w:t>uoy replacement costs at intervals of 10 years (buoy lifetime)</w:t>
      </w:r>
      <w:r>
        <w:t>.</w:t>
      </w:r>
    </w:p>
    <w:p w14:paraId="39CC7102" w14:textId="77777777" w:rsidR="008C5AE5" w:rsidRDefault="008C5AE5" w:rsidP="008C5AE5">
      <w:pPr>
        <w:pStyle w:val="BodyText"/>
      </w:pPr>
      <w:r>
        <w:t>In each case the costs where split into the cost of ship time and other costs (materials and services).</w:t>
      </w:r>
    </w:p>
    <w:p w14:paraId="731822C7" w14:textId="2A6D3E12" w:rsidR="008C5AE5" w:rsidRDefault="008C5AE5" w:rsidP="002F2116">
      <w:pPr>
        <w:pStyle w:val="Heading3"/>
      </w:pPr>
      <w:bookmarkStart w:id="28" w:name="_Toc458777534"/>
      <w:r>
        <w:t>Calculate NPV</w:t>
      </w:r>
      <w:bookmarkEnd w:id="28"/>
    </w:p>
    <w:p w14:paraId="7FFB3050" w14:textId="77777777" w:rsidR="008C5AE5" w:rsidRDefault="008C5AE5" w:rsidP="008C5AE5">
      <w:pPr>
        <w:pStyle w:val="BodyText"/>
      </w:pPr>
      <w:r>
        <w:t>A standard methodology for calculating NPV was used.</w:t>
      </w:r>
    </w:p>
    <w:p w14:paraId="62796F5C" w14:textId="3BF30976" w:rsidR="008C5AE5" w:rsidRDefault="008C5AE5" w:rsidP="002F2116">
      <w:pPr>
        <w:pStyle w:val="Heading3"/>
      </w:pPr>
      <w:bookmarkStart w:id="29" w:name="_Toc458777535"/>
      <w:r>
        <w:t>Compare the NPV of each Scenario</w:t>
      </w:r>
      <w:bookmarkEnd w:id="29"/>
      <w:r>
        <w:t xml:space="preserve"> </w:t>
      </w:r>
    </w:p>
    <w:p w14:paraId="67B217D4" w14:textId="77777777" w:rsidR="008C5AE5" w:rsidRDefault="008C5AE5" w:rsidP="008C5AE5">
      <w:pPr>
        <w:pStyle w:val="BodyText"/>
      </w:pPr>
      <w:r>
        <w:t>Comparing the NPV of each scenario revealed what potential capital cost savings could be obtained for each scenario relative to the present scenario.</w:t>
      </w:r>
    </w:p>
    <w:p w14:paraId="36490013" w14:textId="77777777" w:rsidR="008C5AE5" w:rsidRDefault="008C5AE5" w:rsidP="008C5AE5">
      <w:pPr>
        <w:pStyle w:val="BodyText"/>
      </w:pPr>
      <w:r>
        <w:t>A spreadsheet example of this basic NPV methodology is found at the end of this example.</w:t>
      </w:r>
    </w:p>
    <w:p w14:paraId="2994AD80" w14:textId="77777777" w:rsidR="008C5AE5" w:rsidRDefault="008C5AE5" w:rsidP="008C5AE5">
      <w:pPr>
        <w:pStyle w:val="BodyText"/>
      </w:pPr>
      <w:r>
        <w:t>The above mentioned factors can more or less be characterized as direct cost drivers. In addition to these there may be a number of indirect cost drivers such as workshop facilities that may be affected the alternative scenarios.</w:t>
      </w:r>
    </w:p>
    <w:p w14:paraId="47D0BDBF" w14:textId="77777777" w:rsidR="008C5AE5" w:rsidRDefault="008C5AE5" w:rsidP="008C5AE5">
      <w:pPr>
        <w:pStyle w:val="BodyText"/>
      </w:pPr>
      <w:r>
        <w:t xml:space="preserve">(Information provided courtesy of AMSA (Alan Crossing and Gary Prosser)) </w:t>
      </w:r>
    </w:p>
    <w:p w14:paraId="1750FCF9" w14:textId="762364D6" w:rsidR="008C5AE5" w:rsidRDefault="008C5AE5" w:rsidP="008C5AE5">
      <w:pPr>
        <w:pStyle w:val="BodyText"/>
      </w:pPr>
    </w:p>
    <w:p w14:paraId="2CD17C34" w14:textId="75BED44C" w:rsidR="002F2116" w:rsidRDefault="002F2116">
      <w:pPr>
        <w:spacing w:after="200" w:line="276" w:lineRule="auto"/>
        <w:rPr>
          <w:sz w:val="22"/>
        </w:rPr>
      </w:pPr>
      <w:r>
        <w:br w:type="page"/>
      </w:r>
    </w:p>
    <w:p w14:paraId="34E35F0C" w14:textId="0EFEBD86" w:rsidR="009E489B" w:rsidRDefault="002F2116" w:rsidP="002F2116">
      <w:pPr>
        <w:pStyle w:val="Tablecaption"/>
        <w:jc w:val="center"/>
      </w:pPr>
      <w:bookmarkStart w:id="30" w:name="_Toc458777539"/>
      <w:commentRangeStart w:id="31"/>
      <w:commentRangeStart w:id="32"/>
      <w:r>
        <w:lastRenderedPageBreak/>
        <w:t>Spread Sheet example</w:t>
      </w:r>
      <w:bookmarkEnd w:id="30"/>
      <w:commentRangeEnd w:id="31"/>
      <w:r w:rsidR="00491C39">
        <w:rPr>
          <w:rStyle w:val="CommentReference"/>
          <w:b w:val="0"/>
          <w:bCs w:val="0"/>
          <w:i w:val="0"/>
          <w:color w:val="auto"/>
          <w:u w:val="none"/>
        </w:rPr>
        <w:commentReference w:id="31"/>
      </w:r>
      <w:commentRangeEnd w:id="32"/>
      <w:r w:rsidR="00AC4D33">
        <w:rPr>
          <w:rStyle w:val="CommentReference"/>
          <w:b w:val="0"/>
          <w:bCs w:val="0"/>
          <w:i w:val="0"/>
          <w:color w:val="auto"/>
          <w:u w:val="none"/>
        </w:rPr>
        <w:commentReference w:id="32"/>
      </w:r>
    </w:p>
    <w:tbl>
      <w:tblPr>
        <w:tblW w:w="8820" w:type="dxa"/>
        <w:jc w:val="center"/>
        <w:tblCellMar>
          <w:left w:w="70" w:type="dxa"/>
          <w:right w:w="70" w:type="dxa"/>
        </w:tblCellMar>
        <w:tblLook w:val="0000" w:firstRow="0" w:lastRow="0" w:firstColumn="0" w:lastColumn="0" w:noHBand="0" w:noVBand="0"/>
      </w:tblPr>
      <w:tblGrid>
        <w:gridCol w:w="3240"/>
        <w:gridCol w:w="1260"/>
        <w:gridCol w:w="1080"/>
        <w:gridCol w:w="1080"/>
        <w:gridCol w:w="1080"/>
        <w:gridCol w:w="1080"/>
      </w:tblGrid>
      <w:tr w:rsidR="002F2116" w:rsidRPr="00090996" w14:paraId="21A24539" w14:textId="77777777" w:rsidTr="002F2116">
        <w:trPr>
          <w:trHeight w:val="291"/>
          <w:jc w:val="center"/>
        </w:trPr>
        <w:tc>
          <w:tcPr>
            <w:tcW w:w="3240" w:type="dxa"/>
            <w:tcBorders>
              <w:top w:val="nil"/>
              <w:left w:val="nil"/>
              <w:bottom w:val="nil"/>
              <w:right w:val="nil"/>
            </w:tcBorders>
          </w:tcPr>
          <w:p w14:paraId="3BB33FE4"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Item</w:t>
            </w:r>
          </w:p>
        </w:tc>
        <w:tc>
          <w:tcPr>
            <w:tcW w:w="1260" w:type="dxa"/>
            <w:tcBorders>
              <w:top w:val="nil"/>
              <w:left w:val="nil"/>
              <w:bottom w:val="nil"/>
              <w:right w:val="nil"/>
            </w:tcBorders>
          </w:tcPr>
          <w:p w14:paraId="66A6E7BD"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Current Steel Buoy</w:t>
            </w:r>
          </w:p>
        </w:tc>
        <w:tc>
          <w:tcPr>
            <w:tcW w:w="1080" w:type="dxa"/>
            <w:tcBorders>
              <w:top w:val="nil"/>
              <w:left w:val="nil"/>
              <w:bottom w:val="nil"/>
              <w:right w:val="nil"/>
            </w:tcBorders>
          </w:tcPr>
          <w:p w14:paraId="2C153CAA"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A</w:t>
            </w:r>
          </w:p>
        </w:tc>
        <w:tc>
          <w:tcPr>
            <w:tcW w:w="1080" w:type="dxa"/>
            <w:tcBorders>
              <w:top w:val="nil"/>
              <w:left w:val="nil"/>
              <w:bottom w:val="nil"/>
              <w:right w:val="nil"/>
            </w:tcBorders>
          </w:tcPr>
          <w:p w14:paraId="45C51B07"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B</w:t>
            </w:r>
          </w:p>
        </w:tc>
        <w:tc>
          <w:tcPr>
            <w:tcW w:w="1080" w:type="dxa"/>
            <w:tcBorders>
              <w:top w:val="nil"/>
              <w:left w:val="nil"/>
              <w:bottom w:val="nil"/>
              <w:right w:val="nil"/>
            </w:tcBorders>
          </w:tcPr>
          <w:p w14:paraId="35AAAA2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C</w:t>
            </w:r>
          </w:p>
        </w:tc>
        <w:tc>
          <w:tcPr>
            <w:tcW w:w="1080" w:type="dxa"/>
            <w:tcBorders>
              <w:top w:val="nil"/>
              <w:left w:val="nil"/>
              <w:bottom w:val="nil"/>
              <w:right w:val="nil"/>
            </w:tcBorders>
          </w:tcPr>
          <w:p w14:paraId="6F4E15AB"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D</w:t>
            </w:r>
          </w:p>
        </w:tc>
      </w:tr>
      <w:tr w:rsidR="002F2116" w:rsidRPr="00090996" w14:paraId="0B7B5B43" w14:textId="77777777" w:rsidTr="002F2116">
        <w:trPr>
          <w:trHeight w:val="270"/>
          <w:jc w:val="center"/>
        </w:trPr>
        <w:tc>
          <w:tcPr>
            <w:tcW w:w="3240" w:type="dxa"/>
            <w:tcBorders>
              <w:top w:val="nil"/>
              <w:left w:val="nil"/>
              <w:bottom w:val="nil"/>
              <w:right w:val="nil"/>
            </w:tcBorders>
            <w:noWrap/>
          </w:tcPr>
          <w:p w14:paraId="7CFD3C08" w14:textId="77777777" w:rsidR="002F2116" w:rsidRPr="00090996" w:rsidRDefault="002F2116" w:rsidP="00B25421">
            <w:pPr>
              <w:rPr>
                <w:rFonts w:cs="Arial"/>
                <w:b/>
                <w:bCs/>
                <w:sz w:val="16"/>
                <w:szCs w:val="16"/>
                <w:lang w:val="da-DK"/>
              </w:rPr>
            </w:pPr>
            <w:r w:rsidRPr="00090996">
              <w:rPr>
                <w:rFonts w:cs="Arial"/>
                <w:b/>
                <w:bCs/>
                <w:sz w:val="16"/>
                <w:szCs w:val="16"/>
                <w:lang w:val="da-DK"/>
              </w:rPr>
              <w:t>Initial Costs</w:t>
            </w:r>
          </w:p>
        </w:tc>
        <w:tc>
          <w:tcPr>
            <w:tcW w:w="1260" w:type="dxa"/>
            <w:tcBorders>
              <w:top w:val="nil"/>
              <w:left w:val="nil"/>
              <w:bottom w:val="nil"/>
              <w:right w:val="nil"/>
            </w:tcBorders>
            <w:noWrap/>
          </w:tcPr>
          <w:p w14:paraId="19F4F0BA" w14:textId="77777777" w:rsidR="002F2116" w:rsidRPr="00090996" w:rsidRDefault="002F2116" w:rsidP="00B25421">
            <w:pPr>
              <w:jc w:val="center"/>
              <w:rPr>
                <w:rFonts w:cs="Arial"/>
                <w:b/>
                <w:bCs/>
                <w:sz w:val="16"/>
                <w:szCs w:val="16"/>
                <w:lang w:val="da-DK"/>
              </w:rPr>
            </w:pPr>
          </w:p>
        </w:tc>
        <w:tc>
          <w:tcPr>
            <w:tcW w:w="1080" w:type="dxa"/>
            <w:tcBorders>
              <w:top w:val="nil"/>
              <w:left w:val="nil"/>
              <w:bottom w:val="nil"/>
              <w:right w:val="nil"/>
            </w:tcBorders>
            <w:noWrap/>
          </w:tcPr>
          <w:p w14:paraId="64C3BFBF"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49FFAB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8625A1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0027A1EB" w14:textId="77777777" w:rsidR="002F2116" w:rsidRPr="00090996" w:rsidRDefault="002F2116" w:rsidP="00B25421">
            <w:pPr>
              <w:rPr>
                <w:rFonts w:cs="Arial"/>
                <w:sz w:val="16"/>
                <w:szCs w:val="16"/>
                <w:lang w:val="da-DK"/>
              </w:rPr>
            </w:pPr>
          </w:p>
        </w:tc>
      </w:tr>
      <w:tr w:rsidR="002F2116" w:rsidRPr="00090996" w14:paraId="1171D6D3" w14:textId="77777777" w:rsidTr="002F2116">
        <w:trPr>
          <w:trHeight w:val="255"/>
          <w:jc w:val="center"/>
        </w:trPr>
        <w:tc>
          <w:tcPr>
            <w:tcW w:w="3240" w:type="dxa"/>
            <w:tcBorders>
              <w:top w:val="single" w:sz="8" w:space="0" w:color="auto"/>
              <w:left w:val="single" w:sz="8" w:space="0" w:color="auto"/>
              <w:bottom w:val="nil"/>
              <w:right w:val="nil"/>
            </w:tcBorders>
            <w:noWrap/>
          </w:tcPr>
          <w:p w14:paraId="1668D73C" w14:textId="77777777" w:rsidR="002F2116" w:rsidRPr="00090996" w:rsidRDefault="002F2116" w:rsidP="00B25421">
            <w:pPr>
              <w:rPr>
                <w:rFonts w:cs="Arial"/>
                <w:sz w:val="16"/>
                <w:szCs w:val="16"/>
                <w:lang w:val="da-DK"/>
              </w:rPr>
            </w:pPr>
            <w:r w:rsidRPr="00090996">
              <w:rPr>
                <w:rFonts w:cs="Arial"/>
                <w:sz w:val="16"/>
                <w:szCs w:val="16"/>
                <w:lang w:val="da-DK"/>
              </w:rPr>
              <w:t>Unit Cost</w:t>
            </w:r>
          </w:p>
        </w:tc>
        <w:tc>
          <w:tcPr>
            <w:tcW w:w="1260" w:type="dxa"/>
            <w:tcBorders>
              <w:top w:val="single" w:sz="8" w:space="0" w:color="auto"/>
              <w:left w:val="nil"/>
              <w:bottom w:val="nil"/>
              <w:right w:val="nil"/>
            </w:tcBorders>
            <w:noWrap/>
          </w:tcPr>
          <w:p w14:paraId="4F15DBFF" w14:textId="77777777" w:rsidR="002F2116" w:rsidRPr="00090996" w:rsidRDefault="002F2116" w:rsidP="00B25421">
            <w:pPr>
              <w:jc w:val="right"/>
              <w:rPr>
                <w:rFonts w:cs="Arial"/>
                <w:sz w:val="16"/>
                <w:szCs w:val="16"/>
                <w:lang w:val="da-DK"/>
              </w:rPr>
            </w:pPr>
            <w:r w:rsidRPr="00090996">
              <w:rPr>
                <w:rFonts w:cs="Arial"/>
                <w:sz w:val="16"/>
                <w:szCs w:val="16"/>
                <w:lang w:val="da-DK"/>
              </w:rPr>
              <w:t>9600</w:t>
            </w:r>
          </w:p>
        </w:tc>
        <w:tc>
          <w:tcPr>
            <w:tcW w:w="1080" w:type="dxa"/>
            <w:tcBorders>
              <w:top w:val="single" w:sz="8" w:space="0" w:color="auto"/>
              <w:left w:val="nil"/>
              <w:bottom w:val="nil"/>
              <w:right w:val="nil"/>
            </w:tcBorders>
            <w:noWrap/>
          </w:tcPr>
          <w:p w14:paraId="14A5B3F9" w14:textId="77777777" w:rsidR="002F2116" w:rsidRPr="00090996" w:rsidRDefault="002F2116" w:rsidP="00B25421">
            <w:pPr>
              <w:jc w:val="right"/>
              <w:rPr>
                <w:rFonts w:cs="Arial"/>
                <w:sz w:val="16"/>
                <w:szCs w:val="16"/>
                <w:lang w:val="da-DK"/>
              </w:rPr>
            </w:pPr>
            <w:r w:rsidRPr="00090996">
              <w:rPr>
                <w:rFonts w:cs="Arial"/>
                <w:sz w:val="16"/>
                <w:szCs w:val="16"/>
                <w:lang w:val="da-DK"/>
              </w:rPr>
              <w:t>9700</w:t>
            </w:r>
          </w:p>
        </w:tc>
        <w:tc>
          <w:tcPr>
            <w:tcW w:w="1080" w:type="dxa"/>
            <w:tcBorders>
              <w:top w:val="single" w:sz="8" w:space="0" w:color="auto"/>
              <w:left w:val="nil"/>
              <w:bottom w:val="nil"/>
              <w:right w:val="nil"/>
            </w:tcBorders>
            <w:noWrap/>
          </w:tcPr>
          <w:p w14:paraId="33F609A9" w14:textId="77777777" w:rsidR="002F2116" w:rsidRPr="00090996" w:rsidRDefault="002F2116" w:rsidP="00B25421">
            <w:pPr>
              <w:jc w:val="right"/>
              <w:rPr>
                <w:rFonts w:cs="Arial"/>
                <w:sz w:val="16"/>
                <w:szCs w:val="16"/>
                <w:lang w:val="da-DK"/>
              </w:rPr>
            </w:pPr>
            <w:r w:rsidRPr="00090996">
              <w:rPr>
                <w:rFonts w:cs="Arial"/>
                <w:sz w:val="16"/>
                <w:szCs w:val="16"/>
                <w:lang w:val="da-DK"/>
              </w:rPr>
              <w:t>14000</w:t>
            </w:r>
          </w:p>
        </w:tc>
        <w:tc>
          <w:tcPr>
            <w:tcW w:w="1080" w:type="dxa"/>
            <w:tcBorders>
              <w:top w:val="single" w:sz="8" w:space="0" w:color="auto"/>
              <w:left w:val="nil"/>
              <w:bottom w:val="nil"/>
              <w:right w:val="nil"/>
            </w:tcBorders>
            <w:noWrap/>
          </w:tcPr>
          <w:p w14:paraId="00DD66B3" w14:textId="77777777" w:rsidR="002F2116" w:rsidRPr="00090996" w:rsidRDefault="002F2116" w:rsidP="00B25421">
            <w:pPr>
              <w:jc w:val="right"/>
              <w:rPr>
                <w:rFonts w:cs="Arial"/>
                <w:sz w:val="16"/>
                <w:szCs w:val="16"/>
                <w:lang w:val="da-DK"/>
              </w:rPr>
            </w:pPr>
            <w:r w:rsidRPr="00090996">
              <w:rPr>
                <w:rFonts w:cs="Arial"/>
                <w:sz w:val="16"/>
                <w:szCs w:val="16"/>
                <w:lang w:val="da-DK"/>
              </w:rPr>
              <w:t>25000</w:t>
            </w:r>
          </w:p>
        </w:tc>
        <w:tc>
          <w:tcPr>
            <w:tcW w:w="1080" w:type="dxa"/>
            <w:tcBorders>
              <w:top w:val="single" w:sz="8" w:space="0" w:color="auto"/>
              <w:left w:val="nil"/>
              <w:bottom w:val="nil"/>
              <w:right w:val="single" w:sz="8" w:space="0" w:color="auto"/>
            </w:tcBorders>
            <w:noWrap/>
          </w:tcPr>
          <w:p w14:paraId="48B98D62" w14:textId="77777777" w:rsidR="002F2116" w:rsidRPr="00090996" w:rsidRDefault="002F2116" w:rsidP="00B25421">
            <w:pPr>
              <w:jc w:val="right"/>
              <w:rPr>
                <w:rFonts w:cs="Arial"/>
                <w:sz w:val="16"/>
                <w:szCs w:val="16"/>
                <w:lang w:val="da-DK"/>
              </w:rPr>
            </w:pPr>
            <w:r w:rsidRPr="00090996">
              <w:rPr>
                <w:rFonts w:cs="Arial"/>
                <w:sz w:val="16"/>
                <w:szCs w:val="16"/>
                <w:lang w:val="da-DK"/>
              </w:rPr>
              <w:t>55000</w:t>
            </w:r>
          </w:p>
        </w:tc>
      </w:tr>
      <w:tr w:rsidR="002F2116" w:rsidRPr="00090996" w14:paraId="0820E299" w14:textId="77777777" w:rsidTr="002F2116">
        <w:trPr>
          <w:trHeight w:val="255"/>
          <w:jc w:val="center"/>
        </w:trPr>
        <w:tc>
          <w:tcPr>
            <w:tcW w:w="3240" w:type="dxa"/>
            <w:tcBorders>
              <w:top w:val="nil"/>
              <w:left w:val="single" w:sz="8" w:space="0" w:color="auto"/>
              <w:bottom w:val="nil"/>
              <w:right w:val="nil"/>
            </w:tcBorders>
            <w:noWrap/>
          </w:tcPr>
          <w:p w14:paraId="574B2302" w14:textId="77777777" w:rsidR="002F2116" w:rsidRPr="00090996" w:rsidRDefault="002F2116" w:rsidP="00B25421">
            <w:pPr>
              <w:rPr>
                <w:rFonts w:cs="Arial"/>
                <w:sz w:val="16"/>
                <w:szCs w:val="16"/>
              </w:rPr>
            </w:pPr>
            <w:r w:rsidRPr="00090996">
              <w:rPr>
                <w:rFonts w:cs="Arial"/>
                <w:sz w:val="16"/>
                <w:szCs w:val="16"/>
              </w:rPr>
              <w:t>Maintenance Spares (proportion in store)</w:t>
            </w:r>
          </w:p>
        </w:tc>
        <w:tc>
          <w:tcPr>
            <w:tcW w:w="1260" w:type="dxa"/>
            <w:tcBorders>
              <w:top w:val="nil"/>
              <w:left w:val="nil"/>
              <w:bottom w:val="nil"/>
              <w:right w:val="nil"/>
            </w:tcBorders>
            <w:noWrap/>
          </w:tcPr>
          <w:p w14:paraId="788AF311"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059BD03C" w14:textId="77777777" w:rsidR="002F2116" w:rsidRPr="00090996" w:rsidRDefault="002F2116" w:rsidP="00B25421">
            <w:pPr>
              <w:jc w:val="right"/>
              <w:rPr>
                <w:rFonts w:cs="Arial"/>
                <w:sz w:val="16"/>
                <w:szCs w:val="16"/>
                <w:lang w:val="da-DK"/>
              </w:rPr>
            </w:pPr>
            <w:r w:rsidRPr="00090996">
              <w:rPr>
                <w:rFonts w:cs="Arial"/>
                <w:sz w:val="16"/>
                <w:szCs w:val="16"/>
                <w:lang w:val="da-DK"/>
              </w:rPr>
              <w:t>0,25</w:t>
            </w:r>
          </w:p>
        </w:tc>
        <w:tc>
          <w:tcPr>
            <w:tcW w:w="1080" w:type="dxa"/>
            <w:tcBorders>
              <w:top w:val="nil"/>
              <w:left w:val="nil"/>
              <w:bottom w:val="nil"/>
              <w:right w:val="nil"/>
            </w:tcBorders>
            <w:noWrap/>
          </w:tcPr>
          <w:p w14:paraId="4590476B" w14:textId="77777777" w:rsidR="002F2116" w:rsidRPr="00090996" w:rsidRDefault="002F2116" w:rsidP="00B25421">
            <w:pPr>
              <w:jc w:val="right"/>
              <w:rPr>
                <w:rFonts w:cs="Arial"/>
                <w:sz w:val="16"/>
                <w:szCs w:val="16"/>
                <w:lang w:val="da-DK"/>
              </w:rPr>
            </w:pPr>
            <w:r w:rsidRPr="00090996">
              <w:rPr>
                <w:rFonts w:cs="Arial"/>
                <w:sz w:val="16"/>
                <w:szCs w:val="16"/>
                <w:lang w:val="da-DK"/>
              </w:rPr>
              <w:t>0,25</w:t>
            </w:r>
          </w:p>
        </w:tc>
        <w:tc>
          <w:tcPr>
            <w:tcW w:w="1080" w:type="dxa"/>
            <w:tcBorders>
              <w:top w:val="nil"/>
              <w:left w:val="nil"/>
              <w:bottom w:val="nil"/>
              <w:right w:val="nil"/>
            </w:tcBorders>
            <w:noWrap/>
          </w:tcPr>
          <w:p w14:paraId="4B10A17F"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81065D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2CC8E4EC" w14:textId="77777777" w:rsidTr="002F2116">
        <w:trPr>
          <w:trHeight w:val="255"/>
          <w:jc w:val="center"/>
        </w:trPr>
        <w:tc>
          <w:tcPr>
            <w:tcW w:w="3240" w:type="dxa"/>
            <w:tcBorders>
              <w:top w:val="nil"/>
              <w:left w:val="single" w:sz="8" w:space="0" w:color="auto"/>
              <w:bottom w:val="nil"/>
              <w:right w:val="nil"/>
            </w:tcBorders>
            <w:noWrap/>
          </w:tcPr>
          <w:p w14:paraId="70A1BF1A" w14:textId="77777777" w:rsidR="002F2116" w:rsidRPr="00090996" w:rsidRDefault="002F2116" w:rsidP="00B25421">
            <w:pPr>
              <w:rPr>
                <w:rFonts w:cs="Arial"/>
                <w:sz w:val="16"/>
                <w:szCs w:val="16"/>
                <w:lang w:val="da-DK"/>
              </w:rPr>
            </w:pPr>
            <w:r w:rsidRPr="00090996">
              <w:rPr>
                <w:rFonts w:cs="Arial"/>
                <w:sz w:val="16"/>
                <w:szCs w:val="16"/>
                <w:lang w:val="da-DK"/>
              </w:rPr>
              <w:t>Installation components/fittings</w:t>
            </w:r>
          </w:p>
        </w:tc>
        <w:tc>
          <w:tcPr>
            <w:tcW w:w="1260" w:type="dxa"/>
            <w:tcBorders>
              <w:top w:val="nil"/>
              <w:left w:val="nil"/>
              <w:bottom w:val="nil"/>
              <w:right w:val="nil"/>
            </w:tcBorders>
            <w:noWrap/>
          </w:tcPr>
          <w:p w14:paraId="082D3924" w14:textId="77777777" w:rsidR="002F2116" w:rsidRPr="00090996" w:rsidRDefault="002F2116" w:rsidP="00B25421">
            <w:pPr>
              <w:jc w:val="right"/>
              <w:rPr>
                <w:rFonts w:cs="Arial"/>
                <w:sz w:val="16"/>
                <w:szCs w:val="16"/>
                <w:lang w:val="da-DK"/>
              </w:rPr>
            </w:pPr>
            <w:r w:rsidRPr="00090996">
              <w:rPr>
                <w:rFonts w:cs="Arial"/>
                <w:sz w:val="16"/>
                <w:szCs w:val="16"/>
                <w:lang w:val="da-DK"/>
              </w:rPr>
              <w:t>6300</w:t>
            </w:r>
          </w:p>
        </w:tc>
        <w:tc>
          <w:tcPr>
            <w:tcW w:w="1080" w:type="dxa"/>
            <w:tcBorders>
              <w:top w:val="nil"/>
              <w:left w:val="nil"/>
              <w:bottom w:val="nil"/>
              <w:right w:val="nil"/>
            </w:tcBorders>
            <w:noWrap/>
          </w:tcPr>
          <w:p w14:paraId="49F5D4BF" w14:textId="77777777" w:rsidR="002F2116" w:rsidRPr="00090996" w:rsidRDefault="002F2116" w:rsidP="00B25421">
            <w:pPr>
              <w:jc w:val="right"/>
              <w:rPr>
                <w:rFonts w:cs="Arial"/>
                <w:sz w:val="16"/>
                <w:szCs w:val="16"/>
                <w:lang w:val="da-DK"/>
              </w:rPr>
            </w:pPr>
            <w:r w:rsidRPr="00090996">
              <w:rPr>
                <w:rFonts w:cs="Arial"/>
                <w:sz w:val="16"/>
                <w:szCs w:val="16"/>
                <w:lang w:val="da-DK"/>
              </w:rPr>
              <w:t>6300</w:t>
            </w:r>
          </w:p>
        </w:tc>
        <w:tc>
          <w:tcPr>
            <w:tcW w:w="1080" w:type="dxa"/>
            <w:tcBorders>
              <w:top w:val="nil"/>
              <w:left w:val="nil"/>
              <w:bottom w:val="nil"/>
              <w:right w:val="nil"/>
            </w:tcBorders>
            <w:noWrap/>
          </w:tcPr>
          <w:p w14:paraId="76EF85D7" w14:textId="77777777" w:rsidR="002F2116" w:rsidRPr="00090996" w:rsidRDefault="002F2116" w:rsidP="00B25421">
            <w:pPr>
              <w:jc w:val="right"/>
              <w:rPr>
                <w:rFonts w:cs="Arial"/>
                <w:sz w:val="16"/>
                <w:szCs w:val="16"/>
                <w:lang w:val="da-DK"/>
              </w:rPr>
            </w:pPr>
            <w:r w:rsidRPr="00090996">
              <w:rPr>
                <w:rFonts w:cs="Arial"/>
                <w:sz w:val="16"/>
                <w:szCs w:val="16"/>
                <w:lang w:val="da-DK"/>
              </w:rPr>
              <w:t>6300</w:t>
            </w:r>
          </w:p>
        </w:tc>
        <w:tc>
          <w:tcPr>
            <w:tcW w:w="1080" w:type="dxa"/>
            <w:tcBorders>
              <w:top w:val="nil"/>
              <w:left w:val="nil"/>
              <w:bottom w:val="nil"/>
              <w:right w:val="nil"/>
            </w:tcBorders>
            <w:noWrap/>
          </w:tcPr>
          <w:p w14:paraId="5DEE7CDE" w14:textId="77777777" w:rsidR="002F2116" w:rsidRPr="00090996" w:rsidRDefault="002F2116" w:rsidP="00B25421">
            <w:pPr>
              <w:jc w:val="right"/>
              <w:rPr>
                <w:rFonts w:cs="Arial"/>
                <w:sz w:val="16"/>
                <w:szCs w:val="16"/>
                <w:lang w:val="da-DK"/>
              </w:rPr>
            </w:pPr>
            <w:r w:rsidRPr="00090996">
              <w:rPr>
                <w:rFonts w:cs="Arial"/>
                <w:sz w:val="16"/>
                <w:szCs w:val="16"/>
                <w:lang w:val="da-DK"/>
              </w:rPr>
              <w:t>1800</w:t>
            </w:r>
          </w:p>
        </w:tc>
        <w:tc>
          <w:tcPr>
            <w:tcW w:w="1080" w:type="dxa"/>
            <w:tcBorders>
              <w:top w:val="nil"/>
              <w:left w:val="nil"/>
              <w:bottom w:val="nil"/>
              <w:right w:val="single" w:sz="8" w:space="0" w:color="auto"/>
            </w:tcBorders>
            <w:noWrap/>
          </w:tcPr>
          <w:p w14:paraId="213942EB" w14:textId="77777777" w:rsidR="002F2116" w:rsidRPr="00090996" w:rsidRDefault="002F2116" w:rsidP="00B25421">
            <w:pPr>
              <w:jc w:val="right"/>
              <w:rPr>
                <w:rFonts w:cs="Arial"/>
                <w:sz w:val="16"/>
                <w:szCs w:val="16"/>
                <w:lang w:val="da-DK"/>
              </w:rPr>
            </w:pPr>
            <w:r w:rsidRPr="00090996">
              <w:rPr>
                <w:rFonts w:cs="Arial"/>
                <w:sz w:val="16"/>
                <w:szCs w:val="16"/>
                <w:lang w:val="da-DK"/>
              </w:rPr>
              <w:t>1800</w:t>
            </w:r>
          </w:p>
        </w:tc>
      </w:tr>
      <w:tr w:rsidR="002F2116" w:rsidRPr="00090996" w14:paraId="7D999720" w14:textId="77777777" w:rsidTr="002F2116">
        <w:trPr>
          <w:trHeight w:val="255"/>
          <w:jc w:val="center"/>
        </w:trPr>
        <w:tc>
          <w:tcPr>
            <w:tcW w:w="3240" w:type="dxa"/>
            <w:tcBorders>
              <w:top w:val="nil"/>
              <w:left w:val="single" w:sz="8" w:space="0" w:color="auto"/>
              <w:bottom w:val="nil"/>
              <w:right w:val="nil"/>
            </w:tcBorders>
            <w:noWrap/>
          </w:tcPr>
          <w:p w14:paraId="32030A60" w14:textId="77777777" w:rsidR="002F2116" w:rsidRPr="00090996" w:rsidRDefault="002F2116" w:rsidP="00B25421">
            <w:pPr>
              <w:rPr>
                <w:rFonts w:cs="Arial"/>
                <w:sz w:val="16"/>
                <w:szCs w:val="16"/>
              </w:rPr>
            </w:pPr>
            <w:r w:rsidRPr="00090996">
              <w:rPr>
                <w:rFonts w:cs="Arial"/>
                <w:sz w:val="16"/>
                <w:szCs w:val="16"/>
              </w:rPr>
              <w:t>Ship time for installation (days)</w:t>
            </w:r>
          </w:p>
        </w:tc>
        <w:tc>
          <w:tcPr>
            <w:tcW w:w="1260" w:type="dxa"/>
            <w:tcBorders>
              <w:top w:val="nil"/>
              <w:left w:val="nil"/>
              <w:bottom w:val="nil"/>
              <w:right w:val="nil"/>
            </w:tcBorders>
            <w:noWrap/>
          </w:tcPr>
          <w:p w14:paraId="39B1DA25"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770A8C0A"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6AAB4A3A"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484B70CE"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nil"/>
              <w:left w:val="nil"/>
              <w:bottom w:val="nil"/>
              <w:right w:val="single" w:sz="8" w:space="0" w:color="auto"/>
            </w:tcBorders>
            <w:noWrap/>
          </w:tcPr>
          <w:p w14:paraId="11337198"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r>
      <w:tr w:rsidR="002F2116" w:rsidRPr="00090996" w14:paraId="4A05632B" w14:textId="77777777" w:rsidTr="002F2116">
        <w:trPr>
          <w:trHeight w:val="270"/>
          <w:jc w:val="center"/>
        </w:trPr>
        <w:tc>
          <w:tcPr>
            <w:tcW w:w="3240" w:type="dxa"/>
            <w:tcBorders>
              <w:top w:val="nil"/>
              <w:left w:val="single" w:sz="8" w:space="0" w:color="auto"/>
              <w:bottom w:val="single" w:sz="8" w:space="0" w:color="auto"/>
              <w:right w:val="nil"/>
            </w:tcBorders>
            <w:noWrap/>
          </w:tcPr>
          <w:p w14:paraId="0847AEB3" w14:textId="77777777" w:rsidR="002F2116" w:rsidRPr="00090996" w:rsidRDefault="002F2116" w:rsidP="00B25421">
            <w:pPr>
              <w:rPr>
                <w:rFonts w:cs="Arial"/>
                <w:sz w:val="16"/>
                <w:szCs w:val="16"/>
                <w:lang w:val="da-DK"/>
              </w:rPr>
            </w:pPr>
            <w:r w:rsidRPr="00090996">
              <w:rPr>
                <w:rFonts w:cs="Arial"/>
                <w:sz w:val="16"/>
                <w:szCs w:val="16"/>
                <w:lang w:val="da-DK"/>
              </w:rPr>
              <w:t>Installation costs</w:t>
            </w:r>
          </w:p>
        </w:tc>
        <w:tc>
          <w:tcPr>
            <w:tcW w:w="1260" w:type="dxa"/>
            <w:tcBorders>
              <w:top w:val="nil"/>
              <w:left w:val="nil"/>
              <w:bottom w:val="single" w:sz="8" w:space="0" w:color="auto"/>
              <w:right w:val="nil"/>
            </w:tcBorders>
            <w:noWrap/>
          </w:tcPr>
          <w:p w14:paraId="4105B71C"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single" w:sz="8" w:space="0" w:color="auto"/>
              <w:right w:val="nil"/>
            </w:tcBorders>
            <w:noWrap/>
          </w:tcPr>
          <w:p w14:paraId="134E7BDA"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single" w:sz="8" w:space="0" w:color="auto"/>
              <w:right w:val="nil"/>
            </w:tcBorders>
            <w:noWrap/>
          </w:tcPr>
          <w:p w14:paraId="44F20308"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single" w:sz="8" w:space="0" w:color="auto"/>
              <w:right w:val="nil"/>
            </w:tcBorders>
            <w:noWrap/>
          </w:tcPr>
          <w:p w14:paraId="136B2386"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c>
          <w:tcPr>
            <w:tcW w:w="1080" w:type="dxa"/>
            <w:tcBorders>
              <w:top w:val="nil"/>
              <w:left w:val="nil"/>
              <w:bottom w:val="single" w:sz="8" w:space="0" w:color="auto"/>
              <w:right w:val="single" w:sz="8" w:space="0" w:color="auto"/>
            </w:tcBorders>
            <w:noWrap/>
          </w:tcPr>
          <w:p w14:paraId="103E8873"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r>
      <w:tr w:rsidR="002F2116" w:rsidRPr="00090996" w14:paraId="17197F2B" w14:textId="77777777" w:rsidTr="002F2116">
        <w:trPr>
          <w:trHeight w:val="270"/>
          <w:jc w:val="center"/>
        </w:trPr>
        <w:tc>
          <w:tcPr>
            <w:tcW w:w="3240" w:type="dxa"/>
            <w:tcBorders>
              <w:top w:val="nil"/>
              <w:left w:val="nil"/>
              <w:bottom w:val="nil"/>
              <w:right w:val="nil"/>
            </w:tcBorders>
            <w:noWrap/>
          </w:tcPr>
          <w:p w14:paraId="4BBA35B9" w14:textId="77777777" w:rsidR="002F2116" w:rsidRPr="00090996" w:rsidRDefault="002F2116" w:rsidP="00B25421">
            <w:pPr>
              <w:rPr>
                <w:rFonts w:cs="Arial"/>
                <w:sz w:val="16"/>
                <w:szCs w:val="16"/>
                <w:lang w:val="da-DK"/>
              </w:rPr>
            </w:pPr>
          </w:p>
        </w:tc>
        <w:tc>
          <w:tcPr>
            <w:tcW w:w="1260" w:type="dxa"/>
            <w:tcBorders>
              <w:top w:val="nil"/>
              <w:left w:val="nil"/>
              <w:bottom w:val="nil"/>
              <w:right w:val="nil"/>
            </w:tcBorders>
            <w:noWrap/>
          </w:tcPr>
          <w:p w14:paraId="41ABD086"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76B881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351756F"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7130675"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FEB75F8" w14:textId="77777777" w:rsidR="002F2116" w:rsidRPr="00090996" w:rsidRDefault="002F2116" w:rsidP="00B25421">
            <w:pPr>
              <w:rPr>
                <w:rFonts w:cs="Arial"/>
                <w:sz w:val="16"/>
                <w:szCs w:val="16"/>
                <w:lang w:val="da-DK"/>
              </w:rPr>
            </w:pPr>
          </w:p>
        </w:tc>
      </w:tr>
      <w:tr w:rsidR="002F2116" w:rsidRPr="00090996" w14:paraId="4EDAEF59" w14:textId="77777777" w:rsidTr="002F2116">
        <w:trPr>
          <w:trHeight w:val="270"/>
          <w:jc w:val="center"/>
        </w:trPr>
        <w:tc>
          <w:tcPr>
            <w:tcW w:w="3240" w:type="dxa"/>
            <w:tcBorders>
              <w:top w:val="nil"/>
              <w:left w:val="nil"/>
              <w:bottom w:val="nil"/>
              <w:right w:val="single" w:sz="8" w:space="0" w:color="auto"/>
            </w:tcBorders>
            <w:noWrap/>
          </w:tcPr>
          <w:p w14:paraId="48304074" w14:textId="77777777" w:rsidR="002F2116" w:rsidRPr="00090996" w:rsidRDefault="002F2116" w:rsidP="00B25421">
            <w:pPr>
              <w:jc w:val="right"/>
              <w:rPr>
                <w:rFonts w:cs="Arial"/>
                <w:sz w:val="16"/>
                <w:szCs w:val="16"/>
                <w:lang w:val="da-DK"/>
              </w:rPr>
            </w:pPr>
            <w:r w:rsidRPr="00090996">
              <w:rPr>
                <w:rFonts w:cs="Arial"/>
                <w:sz w:val="16"/>
                <w:szCs w:val="16"/>
                <w:lang w:val="da-DK"/>
              </w:rPr>
              <w:t xml:space="preserve">Daily Ship Cost </w:t>
            </w:r>
          </w:p>
        </w:tc>
        <w:tc>
          <w:tcPr>
            <w:tcW w:w="1260" w:type="dxa"/>
            <w:tcBorders>
              <w:top w:val="single" w:sz="8" w:space="0" w:color="auto"/>
              <w:left w:val="nil"/>
              <w:bottom w:val="single" w:sz="8" w:space="0" w:color="auto"/>
              <w:right w:val="single" w:sz="8" w:space="0" w:color="auto"/>
            </w:tcBorders>
            <w:shd w:val="clear" w:color="auto" w:fill="CCFFFF"/>
            <w:noWrap/>
          </w:tcPr>
          <w:p w14:paraId="7E2585F1" w14:textId="77777777" w:rsidR="002F2116" w:rsidRPr="00090996" w:rsidRDefault="002F2116" w:rsidP="00B25421">
            <w:pPr>
              <w:jc w:val="right"/>
              <w:rPr>
                <w:rFonts w:cs="Arial"/>
                <w:sz w:val="16"/>
                <w:szCs w:val="16"/>
                <w:lang w:val="da-DK"/>
              </w:rPr>
            </w:pPr>
            <w:r w:rsidRPr="00090996">
              <w:rPr>
                <w:rFonts w:cs="Arial"/>
                <w:sz w:val="16"/>
                <w:szCs w:val="16"/>
                <w:lang w:val="da-DK"/>
              </w:rPr>
              <w:t>5100</w:t>
            </w:r>
          </w:p>
        </w:tc>
        <w:tc>
          <w:tcPr>
            <w:tcW w:w="1080" w:type="dxa"/>
            <w:tcBorders>
              <w:top w:val="nil"/>
              <w:left w:val="nil"/>
              <w:bottom w:val="nil"/>
              <w:right w:val="nil"/>
            </w:tcBorders>
            <w:noWrap/>
          </w:tcPr>
          <w:p w14:paraId="00906CA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3FA5377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04E4A58"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686DD0D" w14:textId="77777777" w:rsidR="002F2116" w:rsidRPr="00090996" w:rsidRDefault="002F2116" w:rsidP="00B25421">
            <w:pPr>
              <w:rPr>
                <w:rFonts w:cs="Arial"/>
                <w:sz w:val="16"/>
                <w:szCs w:val="16"/>
                <w:lang w:val="da-DK"/>
              </w:rPr>
            </w:pPr>
          </w:p>
        </w:tc>
      </w:tr>
      <w:tr w:rsidR="002F2116" w:rsidRPr="00090996" w14:paraId="2A9F2D33" w14:textId="77777777" w:rsidTr="002F2116">
        <w:trPr>
          <w:trHeight w:val="270"/>
          <w:jc w:val="center"/>
        </w:trPr>
        <w:tc>
          <w:tcPr>
            <w:tcW w:w="3240" w:type="dxa"/>
            <w:tcBorders>
              <w:top w:val="nil"/>
              <w:left w:val="nil"/>
              <w:bottom w:val="nil"/>
              <w:right w:val="nil"/>
            </w:tcBorders>
            <w:noWrap/>
          </w:tcPr>
          <w:p w14:paraId="401D08F1" w14:textId="77777777" w:rsidR="002F2116" w:rsidRPr="00090996" w:rsidRDefault="002F2116" w:rsidP="00B25421">
            <w:pPr>
              <w:rPr>
                <w:rFonts w:cs="Arial"/>
                <w:b/>
                <w:bCs/>
                <w:sz w:val="16"/>
                <w:szCs w:val="16"/>
                <w:lang w:val="da-DK"/>
              </w:rPr>
            </w:pPr>
            <w:r w:rsidRPr="00090996">
              <w:rPr>
                <w:rFonts w:cs="Arial"/>
                <w:b/>
                <w:bCs/>
                <w:sz w:val="16"/>
                <w:szCs w:val="16"/>
                <w:lang w:val="da-DK"/>
              </w:rPr>
              <w:t>Maintenance Costs</w:t>
            </w:r>
          </w:p>
        </w:tc>
        <w:tc>
          <w:tcPr>
            <w:tcW w:w="1260" w:type="dxa"/>
            <w:tcBorders>
              <w:top w:val="nil"/>
              <w:left w:val="nil"/>
              <w:bottom w:val="nil"/>
              <w:right w:val="nil"/>
            </w:tcBorders>
            <w:noWrap/>
          </w:tcPr>
          <w:p w14:paraId="34ECD6B3"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CF56000"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C70CB12"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3E2B611C"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2139347C" w14:textId="77777777" w:rsidR="002F2116" w:rsidRPr="00090996" w:rsidRDefault="002F2116" w:rsidP="00B25421">
            <w:pPr>
              <w:rPr>
                <w:rFonts w:cs="Arial"/>
                <w:sz w:val="16"/>
                <w:szCs w:val="16"/>
                <w:lang w:val="da-DK"/>
              </w:rPr>
            </w:pPr>
          </w:p>
        </w:tc>
      </w:tr>
      <w:tr w:rsidR="002F2116" w:rsidRPr="00090996" w14:paraId="544942B4" w14:textId="77777777" w:rsidTr="002F2116">
        <w:trPr>
          <w:trHeight w:val="255"/>
          <w:jc w:val="center"/>
        </w:trPr>
        <w:tc>
          <w:tcPr>
            <w:tcW w:w="3240" w:type="dxa"/>
            <w:tcBorders>
              <w:top w:val="single" w:sz="8" w:space="0" w:color="auto"/>
              <w:left w:val="single" w:sz="8" w:space="0" w:color="auto"/>
              <w:bottom w:val="nil"/>
              <w:right w:val="nil"/>
            </w:tcBorders>
            <w:noWrap/>
          </w:tcPr>
          <w:p w14:paraId="3795C130" w14:textId="77777777" w:rsidR="002F2116" w:rsidRPr="00090996" w:rsidRDefault="002F2116" w:rsidP="00B25421">
            <w:pPr>
              <w:rPr>
                <w:rFonts w:cs="Arial"/>
                <w:sz w:val="16"/>
                <w:szCs w:val="16"/>
              </w:rPr>
            </w:pPr>
            <w:r w:rsidRPr="00090996">
              <w:rPr>
                <w:rFonts w:cs="Arial"/>
                <w:sz w:val="16"/>
                <w:szCs w:val="16"/>
              </w:rPr>
              <w:t>Minor maintenance costs at interval of:- (years)</w:t>
            </w:r>
          </w:p>
        </w:tc>
        <w:tc>
          <w:tcPr>
            <w:tcW w:w="1260" w:type="dxa"/>
            <w:tcBorders>
              <w:top w:val="single" w:sz="8" w:space="0" w:color="auto"/>
              <w:left w:val="nil"/>
              <w:bottom w:val="nil"/>
              <w:right w:val="nil"/>
            </w:tcBorders>
            <w:noWrap/>
          </w:tcPr>
          <w:p w14:paraId="0721291B"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nil"/>
            </w:tcBorders>
            <w:noWrap/>
          </w:tcPr>
          <w:p w14:paraId="1E329C0B"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nil"/>
            </w:tcBorders>
            <w:noWrap/>
          </w:tcPr>
          <w:p w14:paraId="1699246C"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nil"/>
            </w:tcBorders>
            <w:noWrap/>
          </w:tcPr>
          <w:p w14:paraId="0C16EF39"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single" w:sz="8" w:space="0" w:color="auto"/>
              <w:left w:val="nil"/>
              <w:bottom w:val="nil"/>
              <w:right w:val="single" w:sz="8" w:space="0" w:color="auto"/>
            </w:tcBorders>
            <w:noWrap/>
          </w:tcPr>
          <w:p w14:paraId="66E402B8"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r>
      <w:tr w:rsidR="002F2116" w:rsidRPr="00090996" w14:paraId="5E46FC00" w14:textId="77777777" w:rsidTr="002F2116">
        <w:trPr>
          <w:trHeight w:val="255"/>
          <w:jc w:val="center"/>
        </w:trPr>
        <w:tc>
          <w:tcPr>
            <w:tcW w:w="3240" w:type="dxa"/>
            <w:tcBorders>
              <w:top w:val="nil"/>
              <w:left w:val="single" w:sz="8" w:space="0" w:color="auto"/>
              <w:bottom w:val="nil"/>
              <w:right w:val="nil"/>
            </w:tcBorders>
            <w:noWrap/>
          </w:tcPr>
          <w:p w14:paraId="1990E8E1" w14:textId="77777777" w:rsidR="002F2116" w:rsidRPr="00090996" w:rsidRDefault="002F2116" w:rsidP="00B25421">
            <w:pPr>
              <w:rPr>
                <w:rFonts w:cs="Arial"/>
                <w:sz w:val="16"/>
                <w:szCs w:val="16"/>
                <w:lang w:val="da-DK"/>
              </w:rPr>
            </w:pPr>
            <w:r w:rsidRPr="00090996">
              <w:rPr>
                <w:rFonts w:cs="Arial"/>
                <w:sz w:val="16"/>
                <w:szCs w:val="16"/>
                <w:lang w:val="da-DK"/>
              </w:rPr>
              <w:t>Ship Time (days)</w:t>
            </w:r>
          </w:p>
        </w:tc>
        <w:tc>
          <w:tcPr>
            <w:tcW w:w="1260" w:type="dxa"/>
            <w:tcBorders>
              <w:top w:val="nil"/>
              <w:left w:val="nil"/>
              <w:bottom w:val="nil"/>
              <w:right w:val="nil"/>
            </w:tcBorders>
            <w:noWrap/>
          </w:tcPr>
          <w:p w14:paraId="6742D262"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098DE0DB"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22F7F093"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1CD50807"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single" w:sz="8" w:space="0" w:color="auto"/>
            </w:tcBorders>
            <w:noWrap/>
          </w:tcPr>
          <w:p w14:paraId="33A1B91A"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r>
      <w:tr w:rsidR="002F2116" w:rsidRPr="00090996" w14:paraId="03F3517A" w14:textId="77777777" w:rsidTr="002F2116">
        <w:trPr>
          <w:trHeight w:val="255"/>
          <w:jc w:val="center"/>
        </w:trPr>
        <w:tc>
          <w:tcPr>
            <w:tcW w:w="3240" w:type="dxa"/>
            <w:tcBorders>
              <w:top w:val="nil"/>
              <w:left w:val="single" w:sz="8" w:space="0" w:color="auto"/>
              <w:bottom w:val="nil"/>
              <w:right w:val="nil"/>
            </w:tcBorders>
            <w:noWrap/>
          </w:tcPr>
          <w:p w14:paraId="643E78DE" w14:textId="77777777" w:rsidR="002F2116" w:rsidRPr="00090996" w:rsidRDefault="002F2116" w:rsidP="00B25421">
            <w:pPr>
              <w:rPr>
                <w:rFonts w:cs="Arial"/>
                <w:sz w:val="16"/>
                <w:szCs w:val="16"/>
                <w:lang w:val="da-DK"/>
              </w:rPr>
            </w:pPr>
            <w:r w:rsidRPr="00090996">
              <w:rPr>
                <w:rFonts w:cs="Arial"/>
                <w:sz w:val="16"/>
                <w:szCs w:val="16"/>
                <w:lang w:val="da-DK"/>
              </w:rPr>
              <w:t>Ship Cost</w:t>
            </w:r>
          </w:p>
        </w:tc>
        <w:tc>
          <w:tcPr>
            <w:tcW w:w="1260" w:type="dxa"/>
            <w:tcBorders>
              <w:top w:val="nil"/>
              <w:left w:val="nil"/>
              <w:bottom w:val="nil"/>
              <w:right w:val="nil"/>
            </w:tcBorders>
            <w:noWrap/>
          </w:tcPr>
          <w:p w14:paraId="4BAFD9EE"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34484DE9"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54E1C44D"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7434A3F2"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single" w:sz="8" w:space="0" w:color="auto"/>
            </w:tcBorders>
            <w:noWrap/>
          </w:tcPr>
          <w:p w14:paraId="22828349"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r>
      <w:tr w:rsidR="002F2116" w:rsidRPr="00090996" w14:paraId="08F75A42" w14:textId="77777777" w:rsidTr="002F2116">
        <w:trPr>
          <w:trHeight w:val="255"/>
          <w:jc w:val="center"/>
        </w:trPr>
        <w:tc>
          <w:tcPr>
            <w:tcW w:w="3240" w:type="dxa"/>
            <w:tcBorders>
              <w:top w:val="nil"/>
              <w:left w:val="single" w:sz="8" w:space="0" w:color="auto"/>
              <w:bottom w:val="nil"/>
              <w:right w:val="nil"/>
            </w:tcBorders>
            <w:noWrap/>
          </w:tcPr>
          <w:p w14:paraId="28897383" w14:textId="77777777" w:rsidR="002F2116" w:rsidRPr="00090996" w:rsidRDefault="002F2116" w:rsidP="00B25421">
            <w:pPr>
              <w:rPr>
                <w:rFonts w:cs="Arial"/>
                <w:sz w:val="16"/>
                <w:szCs w:val="16"/>
                <w:lang w:val="da-DK"/>
              </w:rPr>
            </w:pPr>
            <w:r w:rsidRPr="00090996">
              <w:rPr>
                <w:rFonts w:cs="Arial"/>
                <w:sz w:val="16"/>
                <w:szCs w:val="16"/>
                <w:lang w:val="da-DK"/>
              </w:rPr>
              <w:t>Other Costs   (materials &amp; services)</w:t>
            </w:r>
          </w:p>
        </w:tc>
        <w:tc>
          <w:tcPr>
            <w:tcW w:w="1260" w:type="dxa"/>
            <w:tcBorders>
              <w:top w:val="nil"/>
              <w:left w:val="nil"/>
              <w:bottom w:val="nil"/>
              <w:right w:val="nil"/>
            </w:tcBorders>
            <w:noWrap/>
          </w:tcPr>
          <w:p w14:paraId="3C21394A" w14:textId="77777777" w:rsidR="002F2116" w:rsidRPr="00090996" w:rsidRDefault="002F2116" w:rsidP="00B25421">
            <w:pPr>
              <w:jc w:val="right"/>
              <w:rPr>
                <w:rFonts w:cs="Arial"/>
                <w:sz w:val="16"/>
                <w:szCs w:val="16"/>
                <w:lang w:val="da-DK"/>
              </w:rPr>
            </w:pPr>
            <w:r w:rsidRPr="00090996">
              <w:rPr>
                <w:rFonts w:cs="Arial"/>
                <w:sz w:val="16"/>
                <w:szCs w:val="16"/>
                <w:lang w:val="da-DK"/>
              </w:rPr>
              <w:t>2700</w:t>
            </w:r>
          </w:p>
        </w:tc>
        <w:tc>
          <w:tcPr>
            <w:tcW w:w="1080" w:type="dxa"/>
            <w:tcBorders>
              <w:top w:val="nil"/>
              <w:left w:val="nil"/>
              <w:bottom w:val="nil"/>
              <w:right w:val="nil"/>
            </w:tcBorders>
            <w:noWrap/>
          </w:tcPr>
          <w:p w14:paraId="619F9769" w14:textId="77777777" w:rsidR="002F2116" w:rsidRPr="00090996" w:rsidRDefault="002F2116" w:rsidP="00B25421">
            <w:pPr>
              <w:jc w:val="right"/>
              <w:rPr>
                <w:rFonts w:cs="Arial"/>
                <w:sz w:val="16"/>
                <w:szCs w:val="16"/>
                <w:lang w:val="da-DK"/>
              </w:rPr>
            </w:pPr>
            <w:r w:rsidRPr="00090996">
              <w:rPr>
                <w:rFonts w:cs="Arial"/>
                <w:sz w:val="16"/>
                <w:szCs w:val="16"/>
                <w:lang w:val="da-DK"/>
              </w:rPr>
              <w:t>2700</w:t>
            </w:r>
          </w:p>
        </w:tc>
        <w:tc>
          <w:tcPr>
            <w:tcW w:w="1080" w:type="dxa"/>
            <w:tcBorders>
              <w:top w:val="nil"/>
              <w:left w:val="nil"/>
              <w:bottom w:val="nil"/>
              <w:right w:val="nil"/>
            </w:tcBorders>
            <w:noWrap/>
          </w:tcPr>
          <w:p w14:paraId="42807495" w14:textId="77777777" w:rsidR="002F2116" w:rsidRPr="00090996" w:rsidRDefault="002F2116" w:rsidP="00B25421">
            <w:pPr>
              <w:jc w:val="right"/>
              <w:rPr>
                <w:rFonts w:cs="Arial"/>
                <w:sz w:val="16"/>
                <w:szCs w:val="16"/>
                <w:lang w:val="da-DK"/>
              </w:rPr>
            </w:pPr>
            <w:r w:rsidRPr="00090996">
              <w:rPr>
                <w:rFonts w:cs="Arial"/>
                <w:sz w:val="16"/>
                <w:szCs w:val="16"/>
                <w:lang w:val="da-DK"/>
              </w:rPr>
              <w:t>2700</w:t>
            </w:r>
          </w:p>
        </w:tc>
        <w:tc>
          <w:tcPr>
            <w:tcW w:w="1080" w:type="dxa"/>
            <w:tcBorders>
              <w:top w:val="nil"/>
              <w:left w:val="nil"/>
              <w:bottom w:val="nil"/>
              <w:right w:val="nil"/>
            </w:tcBorders>
            <w:noWrap/>
          </w:tcPr>
          <w:p w14:paraId="55053F03" w14:textId="77777777" w:rsidR="002F2116" w:rsidRPr="00090996" w:rsidRDefault="002F2116" w:rsidP="00B25421">
            <w:pPr>
              <w:jc w:val="right"/>
              <w:rPr>
                <w:rFonts w:cs="Arial"/>
                <w:sz w:val="16"/>
                <w:szCs w:val="16"/>
                <w:lang w:val="da-DK"/>
              </w:rPr>
            </w:pPr>
            <w:r w:rsidRPr="00090996">
              <w:rPr>
                <w:rFonts w:cs="Arial"/>
                <w:sz w:val="16"/>
                <w:szCs w:val="16"/>
                <w:lang w:val="da-DK"/>
              </w:rPr>
              <w:t>1500</w:t>
            </w:r>
          </w:p>
        </w:tc>
        <w:tc>
          <w:tcPr>
            <w:tcW w:w="1080" w:type="dxa"/>
            <w:tcBorders>
              <w:top w:val="nil"/>
              <w:left w:val="nil"/>
              <w:bottom w:val="nil"/>
              <w:right w:val="single" w:sz="8" w:space="0" w:color="auto"/>
            </w:tcBorders>
            <w:noWrap/>
          </w:tcPr>
          <w:p w14:paraId="454F297C" w14:textId="77777777" w:rsidR="002F2116" w:rsidRPr="00090996" w:rsidRDefault="002F2116" w:rsidP="00B25421">
            <w:pPr>
              <w:jc w:val="right"/>
              <w:rPr>
                <w:rFonts w:cs="Arial"/>
                <w:sz w:val="16"/>
                <w:szCs w:val="16"/>
                <w:lang w:val="da-DK"/>
              </w:rPr>
            </w:pPr>
            <w:r w:rsidRPr="00090996">
              <w:rPr>
                <w:rFonts w:cs="Arial"/>
                <w:sz w:val="16"/>
                <w:szCs w:val="16"/>
                <w:lang w:val="da-DK"/>
              </w:rPr>
              <w:t>1500</w:t>
            </w:r>
          </w:p>
        </w:tc>
      </w:tr>
      <w:tr w:rsidR="002F2116" w:rsidRPr="00090996" w14:paraId="21D186A5" w14:textId="77777777" w:rsidTr="002F2116">
        <w:trPr>
          <w:trHeight w:val="255"/>
          <w:jc w:val="center"/>
        </w:trPr>
        <w:tc>
          <w:tcPr>
            <w:tcW w:w="3240" w:type="dxa"/>
            <w:tcBorders>
              <w:top w:val="nil"/>
              <w:left w:val="single" w:sz="8" w:space="0" w:color="auto"/>
              <w:bottom w:val="nil"/>
              <w:right w:val="nil"/>
            </w:tcBorders>
            <w:noWrap/>
          </w:tcPr>
          <w:p w14:paraId="144E5226"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260" w:type="dxa"/>
            <w:tcBorders>
              <w:top w:val="nil"/>
              <w:left w:val="nil"/>
              <w:bottom w:val="nil"/>
              <w:right w:val="nil"/>
            </w:tcBorders>
            <w:noWrap/>
          </w:tcPr>
          <w:p w14:paraId="1BB229D0"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CFAD845"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5E47A263"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D2D8933" w14:textId="77777777" w:rsidR="002F2116" w:rsidRPr="00090996" w:rsidRDefault="002F2116" w:rsidP="00B25421">
            <w:pPr>
              <w:rPr>
                <w:rFonts w:cs="Arial"/>
                <w:sz w:val="16"/>
                <w:szCs w:val="16"/>
                <w:lang w:val="da-DK"/>
              </w:rPr>
            </w:pPr>
          </w:p>
        </w:tc>
        <w:tc>
          <w:tcPr>
            <w:tcW w:w="1080" w:type="dxa"/>
            <w:tcBorders>
              <w:top w:val="nil"/>
              <w:left w:val="nil"/>
              <w:bottom w:val="nil"/>
              <w:right w:val="single" w:sz="8" w:space="0" w:color="auto"/>
            </w:tcBorders>
            <w:noWrap/>
          </w:tcPr>
          <w:p w14:paraId="56F5768B" w14:textId="77777777" w:rsidR="002F2116" w:rsidRPr="00090996" w:rsidRDefault="002F2116" w:rsidP="00B25421">
            <w:pPr>
              <w:rPr>
                <w:rFonts w:cs="Arial"/>
                <w:sz w:val="16"/>
                <w:szCs w:val="16"/>
                <w:lang w:val="da-DK"/>
              </w:rPr>
            </w:pPr>
            <w:r w:rsidRPr="00090996">
              <w:rPr>
                <w:rFonts w:cs="Arial"/>
                <w:sz w:val="16"/>
                <w:szCs w:val="16"/>
                <w:lang w:val="da-DK"/>
              </w:rPr>
              <w:t> </w:t>
            </w:r>
          </w:p>
        </w:tc>
      </w:tr>
      <w:tr w:rsidR="002F2116" w:rsidRPr="00090996" w14:paraId="7968BBAC" w14:textId="77777777" w:rsidTr="002F2116">
        <w:trPr>
          <w:trHeight w:val="255"/>
          <w:jc w:val="center"/>
        </w:trPr>
        <w:tc>
          <w:tcPr>
            <w:tcW w:w="3240" w:type="dxa"/>
            <w:tcBorders>
              <w:top w:val="nil"/>
              <w:left w:val="single" w:sz="8" w:space="0" w:color="auto"/>
              <w:bottom w:val="nil"/>
              <w:right w:val="nil"/>
            </w:tcBorders>
            <w:noWrap/>
          </w:tcPr>
          <w:p w14:paraId="7E271ABD" w14:textId="77777777" w:rsidR="002F2116" w:rsidRPr="00090996" w:rsidRDefault="002F2116" w:rsidP="00B25421">
            <w:pPr>
              <w:rPr>
                <w:rFonts w:cs="Arial"/>
                <w:sz w:val="16"/>
                <w:szCs w:val="16"/>
              </w:rPr>
            </w:pPr>
            <w:r w:rsidRPr="00090996">
              <w:rPr>
                <w:rFonts w:cs="Arial"/>
                <w:sz w:val="16"/>
                <w:szCs w:val="16"/>
              </w:rPr>
              <w:t>Major maintenance costs at interval of:- (years)</w:t>
            </w:r>
          </w:p>
        </w:tc>
        <w:tc>
          <w:tcPr>
            <w:tcW w:w="1260" w:type="dxa"/>
            <w:tcBorders>
              <w:top w:val="nil"/>
              <w:left w:val="nil"/>
              <w:bottom w:val="nil"/>
              <w:right w:val="nil"/>
            </w:tcBorders>
            <w:noWrap/>
          </w:tcPr>
          <w:p w14:paraId="3D39CAB5" w14:textId="77777777" w:rsidR="002F2116" w:rsidRPr="00090996" w:rsidRDefault="002F2116" w:rsidP="00B25421">
            <w:pPr>
              <w:jc w:val="right"/>
              <w:rPr>
                <w:rFonts w:cs="Arial"/>
                <w:sz w:val="16"/>
                <w:szCs w:val="16"/>
                <w:lang w:val="da-DK"/>
              </w:rPr>
            </w:pPr>
            <w:r w:rsidRPr="00090996">
              <w:rPr>
                <w:rFonts w:cs="Arial"/>
                <w:sz w:val="16"/>
                <w:szCs w:val="16"/>
                <w:lang w:val="da-DK"/>
              </w:rPr>
              <w:t>4</w:t>
            </w:r>
          </w:p>
        </w:tc>
        <w:tc>
          <w:tcPr>
            <w:tcW w:w="1080" w:type="dxa"/>
            <w:tcBorders>
              <w:top w:val="nil"/>
              <w:left w:val="nil"/>
              <w:bottom w:val="nil"/>
              <w:right w:val="nil"/>
            </w:tcBorders>
            <w:noWrap/>
          </w:tcPr>
          <w:p w14:paraId="6D2259F1" w14:textId="77777777" w:rsidR="002F2116" w:rsidRPr="00090996" w:rsidRDefault="002F2116" w:rsidP="00B25421">
            <w:pPr>
              <w:jc w:val="right"/>
              <w:rPr>
                <w:rFonts w:cs="Arial"/>
                <w:sz w:val="16"/>
                <w:szCs w:val="16"/>
                <w:lang w:val="da-DK"/>
              </w:rPr>
            </w:pPr>
            <w:r w:rsidRPr="00090996">
              <w:rPr>
                <w:rFonts w:cs="Arial"/>
                <w:sz w:val="16"/>
                <w:szCs w:val="16"/>
                <w:lang w:val="da-DK"/>
              </w:rPr>
              <w:t>4</w:t>
            </w:r>
          </w:p>
        </w:tc>
        <w:tc>
          <w:tcPr>
            <w:tcW w:w="1080" w:type="dxa"/>
            <w:tcBorders>
              <w:top w:val="nil"/>
              <w:left w:val="nil"/>
              <w:bottom w:val="nil"/>
              <w:right w:val="nil"/>
            </w:tcBorders>
            <w:noWrap/>
          </w:tcPr>
          <w:p w14:paraId="59E16ABC" w14:textId="77777777" w:rsidR="002F2116" w:rsidRPr="00090996" w:rsidRDefault="002F2116" w:rsidP="00B25421">
            <w:pPr>
              <w:jc w:val="right"/>
              <w:rPr>
                <w:rFonts w:cs="Arial"/>
                <w:sz w:val="16"/>
                <w:szCs w:val="16"/>
                <w:lang w:val="da-DK"/>
              </w:rPr>
            </w:pPr>
            <w:r w:rsidRPr="00090996">
              <w:rPr>
                <w:rFonts w:cs="Arial"/>
                <w:sz w:val="16"/>
                <w:szCs w:val="16"/>
                <w:lang w:val="da-DK"/>
              </w:rPr>
              <w:t>4</w:t>
            </w:r>
          </w:p>
        </w:tc>
        <w:tc>
          <w:tcPr>
            <w:tcW w:w="1080" w:type="dxa"/>
            <w:tcBorders>
              <w:top w:val="nil"/>
              <w:left w:val="nil"/>
              <w:bottom w:val="nil"/>
              <w:right w:val="nil"/>
            </w:tcBorders>
            <w:noWrap/>
          </w:tcPr>
          <w:p w14:paraId="37C895A0" w14:textId="77777777" w:rsidR="002F2116" w:rsidRPr="00090996" w:rsidRDefault="002F2116" w:rsidP="00B25421">
            <w:pPr>
              <w:jc w:val="right"/>
              <w:rPr>
                <w:rFonts w:cs="Arial"/>
                <w:sz w:val="16"/>
                <w:szCs w:val="16"/>
                <w:lang w:val="da-DK"/>
              </w:rPr>
            </w:pPr>
            <w:r w:rsidRPr="00090996">
              <w:rPr>
                <w:rFonts w:cs="Arial"/>
                <w:sz w:val="16"/>
                <w:szCs w:val="16"/>
                <w:lang w:val="da-DK"/>
              </w:rPr>
              <w:t>6</w:t>
            </w:r>
          </w:p>
        </w:tc>
        <w:tc>
          <w:tcPr>
            <w:tcW w:w="1080" w:type="dxa"/>
            <w:tcBorders>
              <w:top w:val="nil"/>
              <w:left w:val="nil"/>
              <w:bottom w:val="nil"/>
              <w:right w:val="single" w:sz="8" w:space="0" w:color="auto"/>
            </w:tcBorders>
            <w:noWrap/>
          </w:tcPr>
          <w:p w14:paraId="2520E11C" w14:textId="77777777" w:rsidR="002F2116" w:rsidRPr="00090996" w:rsidRDefault="002F2116" w:rsidP="00B25421">
            <w:pPr>
              <w:jc w:val="right"/>
              <w:rPr>
                <w:rFonts w:cs="Arial"/>
                <w:sz w:val="16"/>
                <w:szCs w:val="16"/>
                <w:lang w:val="da-DK"/>
              </w:rPr>
            </w:pPr>
            <w:r w:rsidRPr="00090996">
              <w:rPr>
                <w:rFonts w:cs="Arial"/>
                <w:sz w:val="16"/>
                <w:szCs w:val="16"/>
                <w:lang w:val="da-DK"/>
              </w:rPr>
              <w:t>6</w:t>
            </w:r>
          </w:p>
        </w:tc>
      </w:tr>
      <w:tr w:rsidR="002F2116" w:rsidRPr="00090996" w14:paraId="712A5B56" w14:textId="77777777" w:rsidTr="002F2116">
        <w:trPr>
          <w:trHeight w:val="255"/>
          <w:jc w:val="center"/>
        </w:trPr>
        <w:tc>
          <w:tcPr>
            <w:tcW w:w="3240" w:type="dxa"/>
            <w:tcBorders>
              <w:top w:val="nil"/>
              <w:left w:val="single" w:sz="8" w:space="0" w:color="auto"/>
              <w:bottom w:val="nil"/>
              <w:right w:val="nil"/>
            </w:tcBorders>
            <w:noWrap/>
          </w:tcPr>
          <w:p w14:paraId="41F4A0C8" w14:textId="77777777" w:rsidR="002F2116" w:rsidRPr="00090996" w:rsidRDefault="002F2116" w:rsidP="00B25421">
            <w:pPr>
              <w:rPr>
                <w:rFonts w:cs="Arial"/>
                <w:sz w:val="16"/>
                <w:szCs w:val="16"/>
                <w:lang w:val="da-DK"/>
              </w:rPr>
            </w:pPr>
            <w:r w:rsidRPr="00090996">
              <w:rPr>
                <w:rFonts w:cs="Arial"/>
                <w:sz w:val="16"/>
                <w:szCs w:val="16"/>
                <w:lang w:val="da-DK"/>
              </w:rPr>
              <w:t>Ship Time (days)</w:t>
            </w:r>
          </w:p>
        </w:tc>
        <w:tc>
          <w:tcPr>
            <w:tcW w:w="1260" w:type="dxa"/>
            <w:tcBorders>
              <w:top w:val="nil"/>
              <w:left w:val="nil"/>
              <w:bottom w:val="nil"/>
              <w:right w:val="nil"/>
            </w:tcBorders>
            <w:noWrap/>
          </w:tcPr>
          <w:p w14:paraId="60C8F6B1"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18ACBC92"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35CADF77" w14:textId="77777777" w:rsidR="002F2116" w:rsidRPr="00090996" w:rsidRDefault="002F2116" w:rsidP="00B25421">
            <w:pPr>
              <w:jc w:val="right"/>
              <w:rPr>
                <w:rFonts w:cs="Arial"/>
                <w:sz w:val="16"/>
                <w:szCs w:val="16"/>
                <w:lang w:val="da-DK"/>
              </w:rPr>
            </w:pPr>
            <w:r w:rsidRPr="00090996">
              <w:rPr>
                <w:rFonts w:cs="Arial"/>
                <w:sz w:val="16"/>
                <w:szCs w:val="16"/>
                <w:lang w:val="da-DK"/>
              </w:rPr>
              <w:t>0,5</w:t>
            </w:r>
          </w:p>
        </w:tc>
        <w:tc>
          <w:tcPr>
            <w:tcW w:w="1080" w:type="dxa"/>
            <w:tcBorders>
              <w:top w:val="nil"/>
              <w:left w:val="nil"/>
              <w:bottom w:val="nil"/>
              <w:right w:val="nil"/>
            </w:tcBorders>
            <w:noWrap/>
          </w:tcPr>
          <w:p w14:paraId="42EBBB70" w14:textId="77777777" w:rsidR="002F2116" w:rsidRPr="00090996" w:rsidRDefault="002F2116" w:rsidP="00B25421">
            <w:pPr>
              <w:jc w:val="right"/>
              <w:rPr>
                <w:rFonts w:cs="Arial"/>
                <w:sz w:val="16"/>
                <w:szCs w:val="16"/>
                <w:lang w:val="da-DK"/>
              </w:rPr>
            </w:pPr>
            <w:r w:rsidRPr="00090996">
              <w:rPr>
                <w:rFonts w:cs="Arial"/>
                <w:sz w:val="16"/>
                <w:szCs w:val="16"/>
                <w:lang w:val="da-DK"/>
              </w:rPr>
              <w:t>1</w:t>
            </w:r>
          </w:p>
        </w:tc>
        <w:tc>
          <w:tcPr>
            <w:tcW w:w="1080" w:type="dxa"/>
            <w:tcBorders>
              <w:top w:val="nil"/>
              <w:left w:val="nil"/>
              <w:bottom w:val="nil"/>
              <w:right w:val="single" w:sz="8" w:space="0" w:color="auto"/>
            </w:tcBorders>
            <w:noWrap/>
          </w:tcPr>
          <w:p w14:paraId="68827E0B" w14:textId="77777777" w:rsidR="002F2116" w:rsidRPr="00090996" w:rsidRDefault="002F2116" w:rsidP="00B25421">
            <w:pPr>
              <w:jc w:val="right"/>
              <w:rPr>
                <w:rFonts w:cs="Arial"/>
                <w:sz w:val="16"/>
                <w:szCs w:val="16"/>
                <w:lang w:val="da-DK"/>
              </w:rPr>
            </w:pPr>
            <w:r w:rsidRPr="00090996">
              <w:rPr>
                <w:rFonts w:cs="Arial"/>
                <w:sz w:val="16"/>
                <w:szCs w:val="16"/>
                <w:lang w:val="da-DK"/>
              </w:rPr>
              <w:t>1</w:t>
            </w:r>
          </w:p>
        </w:tc>
      </w:tr>
      <w:tr w:rsidR="002F2116" w:rsidRPr="00090996" w14:paraId="468A00D2" w14:textId="77777777" w:rsidTr="002F2116">
        <w:trPr>
          <w:trHeight w:val="255"/>
          <w:jc w:val="center"/>
        </w:trPr>
        <w:tc>
          <w:tcPr>
            <w:tcW w:w="3240" w:type="dxa"/>
            <w:tcBorders>
              <w:top w:val="nil"/>
              <w:left w:val="single" w:sz="8" w:space="0" w:color="auto"/>
              <w:bottom w:val="nil"/>
              <w:right w:val="nil"/>
            </w:tcBorders>
            <w:noWrap/>
          </w:tcPr>
          <w:p w14:paraId="00FEEF4D" w14:textId="77777777" w:rsidR="002F2116" w:rsidRPr="00090996" w:rsidRDefault="002F2116" w:rsidP="00B25421">
            <w:pPr>
              <w:rPr>
                <w:rFonts w:cs="Arial"/>
                <w:sz w:val="16"/>
                <w:szCs w:val="16"/>
                <w:lang w:val="da-DK"/>
              </w:rPr>
            </w:pPr>
            <w:r w:rsidRPr="00090996">
              <w:rPr>
                <w:rFonts w:cs="Arial"/>
                <w:sz w:val="16"/>
                <w:szCs w:val="16"/>
                <w:lang w:val="da-DK"/>
              </w:rPr>
              <w:t>Ship Cost</w:t>
            </w:r>
          </w:p>
        </w:tc>
        <w:tc>
          <w:tcPr>
            <w:tcW w:w="1260" w:type="dxa"/>
            <w:tcBorders>
              <w:top w:val="nil"/>
              <w:left w:val="nil"/>
              <w:bottom w:val="nil"/>
              <w:right w:val="nil"/>
            </w:tcBorders>
            <w:noWrap/>
          </w:tcPr>
          <w:p w14:paraId="4F2F1698"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5C8292D8"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184854AB" w14:textId="77777777" w:rsidR="002F2116" w:rsidRPr="00090996" w:rsidRDefault="002F2116" w:rsidP="00B25421">
            <w:pPr>
              <w:jc w:val="right"/>
              <w:rPr>
                <w:rFonts w:cs="Arial"/>
                <w:sz w:val="16"/>
                <w:szCs w:val="16"/>
                <w:lang w:val="da-DK"/>
              </w:rPr>
            </w:pPr>
            <w:r w:rsidRPr="00090996">
              <w:rPr>
                <w:rFonts w:cs="Arial"/>
                <w:sz w:val="16"/>
                <w:szCs w:val="16"/>
                <w:lang w:val="da-DK"/>
              </w:rPr>
              <w:t>2550</w:t>
            </w:r>
          </w:p>
        </w:tc>
        <w:tc>
          <w:tcPr>
            <w:tcW w:w="1080" w:type="dxa"/>
            <w:tcBorders>
              <w:top w:val="nil"/>
              <w:left w:val="nil"/>
              <w:bottom w:val="nil"/>
              <w:right w:val="nil"/>
            </w:tcBorders>
            <w:noWrap/>
          </w:tcPr>
          <w:p w14:paraId="29E4E2B0" w14:textId="77777777" w:rsidR="002F2116" w:rsidRPr="00090996" w:rsidRDefault="002F2116" w:rsidP="00B25421">
            <w:pPr>
              <w:jc w:val="right"/>
              <w:rPr>
                <w:rFonts w:cs="Arial"/>
                <w:sz w:val="16"/>
                <w:szCs w:val="16"/>
                <w:lang w:val="da-DK"/>
              </w:rPr>
            </w:pPr>
            <w:r w:rsidRPr="00090996">
              <w:rPr>
                <w:rFonts w:cs="Arial"/>
                <w:sz w:val="16"/>
                <w:szCs w:val="16"/>
                <w:lang w:val="da-DK"/>
              </w:rPr>
              <w:t>5100</w:t>
            </w:r>
          </w:p>
        </w:tc>
        <w:tc>
          <w:tcPr>
            <w:tcW w:w="1080" w:type="dxa"/>
            <w:tcBorders>
              <w:top w:val="nil"/>
              <w:left w:val="nil"/>
              <w:bottom w:val="nil"/>
              <w:right w:val="single" w:sz="8" w:space="0" w:color="auto"/>
            </w:tcBorders>
            <w:noWrap/>
          </w:tcPr>
          <w:p w14:paraId="4CD9471D" w14:textId="77777777" w:rsidR="002F2116" w:rsidRPr="00090996" w:rsidRDefault="002F2116" w:rsidP="00B25421">
            <w:pPr>
              <w:jc w:val="right"/>
              <w:rPr>
                <w:rFonts w:cs="Arial"/>
                <w:sz w:val="16"/>
                <w:szCs w:val="16"/>
                <w:lang w:val="da-DK"/>
              </w:rPr>
            </w:pPr>
            <w:r w:rsidRPr="00090996">
              <w:rPr>
                <w:rFonts w:cs="Arial"/>
                <w:sz w:val="16"/>
                <w:szCs w:val="16"/>
                <w:lang w:val="da-DK"/>
              </w:rPr>
              <w:t>5100</w:t>
            </w:r>
          </w:p>
        </w:tc>
      </w:tr>
      <w:tr w:rsidR="002F2116" w:rsidRPr="00090996" w14:paraId="338A12A3" w14:textId="77777777" w:rsidTr="002F2116">
        <w:trPr>
          <w:trHeight w:val="270"/>
          <w:jc w:val="center"/>
        </w:trPr>
        <w:tc>
          <w:tcPr>
            <w:tcW w:w="3240" w:type="dxa"/>
            <w:tcBorders>
              <w:top w:val="nil"/>
              <w:left w:val="single" w:sz="8" w:space="0" w:color="auto"/>
              <w:bottom w:val="single" w:sz="8" w:space="0" w:color="auto"/>
              <w:right w:val="nil"/>
            </w:tcBorders>
            <w:noWrap/>
          </w:tcPr>
          <w:p w14:paraId="374E5799" w14:textId="77777777" w:rsidR="002F2116" w:rsidRPr="00090996" w:rsidRDefault="002F2116" w:rsidP="00B25421">
            <w:pPr>
              <w:rPr>
                <w:rFonts w:cs="Arial"/>
                <w:sz w:val="16"/>
                <w:szCs w:val="16"/>
                <w:lang w:val="da-DK"/>
              </w:rPr>
            </w:pPr>
            <w:r w:rsidRPr="00090996">
              <w:rPr>
                <w:rFonts w:cs="Arial"/>
                <w:sz w:val="16"/>
                <w:szCs w:val="16"/>
                <w:lang w:val="da-DK"/>
              </w:rPr>
              <w:t>Other Costs   (materials &amp; services)</w:t>
            </w:r>
          </w:p>
        </w:tc>
        <w:tc>
          <w:tcPr>
            <w:tcW w:w="1260" w:type="dxa"/>
            <w:tcBorders>
              <w:top w:val="nil"/>
              <w:left w:val="nil"/>
              <w:bottom w:val="single" w:sz="8" w:space="0" w:color="auto"/>
              <w:right w:val="nil"/>
            </w:tcBorders>
            <w:noWrap/>
          </w:tcPr>
          <w:p w14:paraId="53836438" w14:textId="77777777" w:rsidR="002F2116" w:rsidRPr="00090996" w:rsidRDefault="002F2116" w:rsidP="00B25421">
            <w:pPr>
              <w:jc w:val="right"/>
              <w:rPr>
                <w:rFonts w:cs="Arial"/>
                <w:sz w:val="16"/>
                <w:szCs w:val="16"/>
                <w:lang w:val="da-DK"/>
              </w:rPr>
            </w:pPr>
            <w:r w:rsidRPr="00090996">
              <w:rPr>
                <w:rFonts w:cs="Arial"/>
                <w:sz w:val="16"/>
                <w:szCs w:val="16"/>
                <w:lang w:val="da-DK"/>
              </w:rPr>
              <w:t>3000</w:t>
            </w:r>
          </w:p>
        </w:tc>
        <w:tc>
          <w:tcPr>
            <w:tcW w:w="1080" w:type="dxa"/>
            <w:tcBorders>
              <w:top w:val="nil"/>
              <w:left w:val="nil"/>
              <w:bottom w:val="single" w:sz="8" w:space="0" w:color="auto"/>
              <w:right w:val="nil"/>
            </w:tcBorders>
            <w:noWrap/>
          </w:tcPr>
          <w:p w14:paraId="72A897CD" w14:textId="77777777" w:rsidR="002F2116" w:rsidRPr="00090996" w:rsidRDefault="002F2116" w:rsidP="00B25421">
            <w:pPr>
              <w:jc w:val="right"/>
              <w:rPr>
                <w:rFonts w:cs="Arial"/>
                <w:sz w:val="16"/>
                <w:szCs w:val="16"/>
                <w:lang w:val="da-DK"/>
              </w:rPr>
            </w:pPr>
            <w:r w:rsidRPr="00090996">
              <w:rPr>
                <w:rFonts w:cs="Arial"/>
                <w:sz w:val="16"/>
                <w:szCs w:val="16"/>
                <w:lang w:val="da-DK"/>
              </w:rPr>
              <w:t>2400</w:t>
            </w:r>
          </w:p>
        </w:tc>
        <w:tc>
          <w:tcPr>
            <w:tcW w:w="1080" w:type="dxa"/>
            <w:tcBorders>
              <w:top w:val="nil"/>
              <w:left w:val="nil"/>
              <w:bottom w:val="single" w:sz="8" w:space="0" w:color="auto"/>
              <w:right w:val="nil"/>
            </w:tcBorders>
            <w:noWrap/>
          </w:tcPr>
          <w:p w14:paraId="48D47D0C" w14:textId="77777777" w:rsidR="002F2116" w:rsidRPr="00090996" w:rsidRDefault="002F2116" w:rsidP="00B25421">
            <w:pPr>
              <w:jc w:val="right"/>
              <w:rPr>
                <w:rFonts w:cs="Arial"/>
                <w:sz w:val="16"/>
                <w:szCs w:val="16"/>
                <w:lang w:val="da-DK"/>
              </w:rPr>
            </w:pPr>
            <w:r w:rsidRPr="00090996">
              <w:rPr>
                <w:rFonts w:cs="Arial"/>
                <w:sz w:val="16"/>
                <w:szCs w:val="16"/>
                <w:lang w:val="da-DK"/>
              </w:rPr>
              <w:t>2400</w:t>
            </w:r>
          </w:p>
        </w:tc>
        <w:tc>
          <w:tcPr>
            <w:tcW w:w="1080" w:type="dxa"/>
            <w:tcBorders>
              <w:top w:val="nil"/>
              <w:left w:val="nil"/>
              <w:bottom w:val="single" w:sz="8" w:space="0" w:color="auto"/>
              <w:right w:val="nil"/>
            </w:tcBorders>
            <w:noWrap/>
          </w:tcPr>
          <w:p w14:paraId="1ACE0CA7" w14:textId="77777777" w:rsidR="002F2116" w:rsidRPr="00090996" w:rsidRDefault="002F2116" w:rsidP="00B25421">
            <w:pPr>
              <w:jc w:val="right"/>
              <w:rPr>
                <w:rFonts w:cs="Arial"/>
                <w:sz w:val="16"/>
                <w:szCs w:val="16"/>
                <w:lang w:val="da-DK"/>
              </w:rPr>
            </w:pPr>
            <w:r w:rsidRPr="00090996">
              <w:rPr>
                <w:rFonts w:cs="Arial"/>
                <w:sz w:val="16"/>
                <w:szCs w:val="16"/>
                <w:lang w:val="da-DK"/>
              </w:rPr>
              <w:t>3000</w:t>
            </w:r>
          </w:p>
        </w:tc>
        <w:tc>
          <w:tcPr>
            <w:tcW w:w="1080" w:type="dxa"/>
            <w:tcBorders>
              <w:top w:val="nil"/>
              <w:left w:val="nil"/>
              <w:bottom w:val="single" w:sz="8" w:space="0" w:color="auto"/>
              <w:right w:val="single" w:sz="8" w:space="0" w:color="auto"/>
            </w:tcBorders>
            <w:noWrap/>
          </w:tcPr>
          <w:p w14:paraId="6DC82D98" w14:textId="77777777" w:rsidR="002F2116" w:rsidRPr="00090996" w:rsidRDefault="002F2116" w:rsidP="00B25421">
            <w:pPr>
              <w:jc w:val="right"/>
              <w:rPr>
                <w:rFonts w:cs="Arial"/>
                <w:sz w:val="16"/>
                <w:szCs w:val="16"/>
                <w:lang w:val="da-DK"/>
              </w:rPr>
            </w:pPr>
            <w:r w:rsidRPr="00090996">
              <w:rPr>
                <w:rFonts w:cs="Arial"/>
                <w:sz w:val="16"/>
                <w:szCs w:val="16"/>
                <w:lang w:val="da-DK"/>
              </w:rPr>
              <w:t>3000</w:t>
            </w:r>
          </w:p>
        </w:tc>
      </w:tr>
      <w:tr w:rsidR="002F2116" w:rsidRPr="00090996" w14:paraId="3E16A0B8" w14:textId="77777777" w:rsidTr="002F2116">
        <w:trPr>
          <w:trHeight w:val="255"/>
          <w:jc w:val="center"/>
        </w:trPr>
        <w:tc>
          <w:tcPr>
            <w:tcW w:w="3240" w:type="dxa"/>
            <w:tcBorders>
              <w:top w:val="nil"/>
              <w:left w:val="single" w:sz="8" w:space="0" w:color="auto"/>
              <w:bottom w:val="nil"/>
              <w:right w:val="nil"/>
            </w:tcBorders>
            <w:noWrap/>
          </w:tcPr>
          <w:p w14:paraId="52F9B8C7"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260" w:type="dxa"/>
            <w:tcBorders>
              <w:top w:val="nil"/>
              <w:left w:val="nil"/>
              <w:bottom w:val="nil"/>
              <w:right w:val="nil"/>
            </w:tcBorders>
            <w:noWrap/>
          </w:tcPr>
          <w:p w14:paraId="513281A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9A5024B"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A55BF2D"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6940992" w14:textId="77777777" w:rsidR="002F2116" w:rsidRPr="00090996" w:rsidRDefault="002F2116" w:rsidP="00B25421">
            <w:pPr>
              <w:rPr>
                <w:rFonts w:cs="Arial"/>
                <w:sz w:val="16"/>
                <w:szCs w:val="16"/>
                <w:lang w:val="da-DK"/>
              </w:rPr>
            </w:pPr>
          </w:p>
        </w:tc>
        <w:tc>
          <w:tcPr>
            <w:tcW w:w="1080" w:type="dxa"/>
            <w:tcBorders>
              <w:top w:val="nil"/>
              <w:left w:val="nil"/>
              <w:bottom w:val="nil"/>
              <w:right w:val="single" w:sz="8" w:space="0" w:color="auto"/>
            </w:tcBorders>
            <w:noWrap/>
          </w:tcPr>
          <w:p w14:paraId="28401948" w14:textId="77777777" w:rsidR="002F2116" w:rsidRPr="00090996" w:rsidRDefault="002F2116" w:rsidP="00B25421">
            <w:pPr>
              <w:rPr>
                <w:rFonts w:cs="Arial"/>
                <w:sz w:val="16"/>
                <w:szCs w:val="16"/>
                <w:lang w:val="da-DK"/>
              </w:rPr>
            </w:pPr>
            <w:r w:rsidRPr="00090996">
              <w:rPr>
                <w:rFonts w:cs="Arial"/>
                <w:sz w:val="16"/>
                <w:szCs w:val="16"/>
                <w:lang w:val="da-DK"/>
              </w:rPr>
              <w:t> </w:t>
            </w:r>
          </w:p>
        </w:tc>
      </w:tr>
      <w:tr w:rsidR="002F2116" w:rsidRPr="00090996" w14:paraId="4B8D303D" w14:textId="77777777" w:rsidTr="002F2116">
        <w:trPr>
          <w:trHeight w:val="255"/>
          <w:jc w:val="center"/>
        </w:trPr>
        <w:tc>
          <w:tcPr>
            <w:tcW w:w="3240" w:type="dxa"/>
            <w:tcBorders>
              <w:top w:val="nil"/>
              <w:left w:val="single" w:sz="8" w:space="0" w:color="auto"/>
              <w:bottom w:val="nil"/>
              <w:right w:val="nil"/>
            </w:tcBorders>
            <w:noWrap/>
          </w:tcPr>
          <w:p w14:paraId="05208A37" w14:textId="77777777" w:rsidR="002F2116" w:rsidRPr="00090996" w:rsidRDefault="002F2116" w:rsidP="00B25421">
            <w:pPr>
              <w:rPr>
                <w:rFonts w:cs="Arial"/>
                <w:sz w:val="16"/>
                <w:szCs w:val="16"/>
              </w:rPr>
            </w:pPr>
            <w:r w:rsidRPr="00090996">
              <w:rPr>
                <w:rFonts w:cs="Arial"/>
                <w:sz w:val="16"/>
                <w:szCs w:val="16"/>
              </w:rPr>
              <w:t>Buoy Changeout costs at interval of:- (years)</w:t>
            </w:r>
          </w:p>
        </w:tc>
        <w:tc>
          <w:tcPr>
            <w:tcW w:w="1260" w:type="dxa"/>
            <w:tcBorders>
              <w:top w:val="nil"/>
              <w:left w:val="nil"/>
              <w:bottom w:val="nil"/>
              <w:right w:val="nil"/>
            </w:tcBorders>
            <w:noWrap/>
          </w:tcPr>
          <w:p w14:paraId="4C630B83" w14:textId="77777777" w:rsidR="002F2116" w:rsidRPr="00090996" w:rsidRDefault="002F2116" w:rsidP="00B25421">
            <w:pPr>
              <w:rPr>
                <w:rFonts w:cs="Arial"/>
                <w:sz w:val="16"/>
                <w:szCs w:val="16"/>
              </w:rPr>
            </w:pPr>
          </w:p>
        </w:tc>
        <w:tc>
          <w:tcPr>
            <w:tcW w:w="1080" w:type="dxa"/>
            <w:tcBorders>
              <w:top w:val="nil"/>
              <w:left w:val="nil"/>
              <w:bottom w:val="nil"/>
              <w:right w:val="nil"/>
            </w:tcBorders>
            <w:noWrap/>
          </w:tcPr>
          <w:p w14:paraId="0EBD8EE3" w14:textId="77777777" w:rsidR="002F2116" w:rsidRPr="00090996" w:rsidRDefault="002F2116" w:rsidP="00B25421">
            <w:pPr>
              <w:rPr>
                <w:rFonts w:cs="Arial"/>
                <w:sz w:val="16"/>
                <w:szCs w:val="16"/>
              </w:rPr>
            </w:pPr>
          </w:p>
        </w:tc>
        <w:tc>
          <w:tcPr>
            <w:tcW w:w="1080" w:type="dxa"/>
            <w:tcBorders>
              <w:top w:val="nil"/>
              <w:left w:val="nil"/>
              <w:bottom w:val="nil"/>
              <w:right w:val="nil"/>
            </w:tcBorders>
            <w:noWrap/>
          </w:tcPr>
          <w:p w14:paraId="191F5C54" w14:textId="77777777" w:rsidR="002F2116" w:rsidRPr="00090996" w:rsidRDefault="002F2116" w:rsidP="00B25421">
            <w:pPr>
              <w:rPr>
                <w:rFonts w:cs="Arial"/>
                <w:sz w:val="16"/>
                <w:szCs w:val="16"/>
              </w:rPr>
            </w:pPr>
          </w:p>
        </w:tc>
        <w:tc>
          <w:tcPr>
            <w:tcW w:w="1080" w:type="dxa"/>
            <w:tcBorders>
              <w:top w:val="nil"/>
              <w:left w:val="nil"/>
              <w:bottom w:val="nil"/>
              <w:right w:val="nil"/>
            </w:tcBorders>
            <w:noWrap/>
          </w:tcPr>
          <w:p w14:paraId="6325CF64" w14:textId="77777777" w:rsidR="002F2116" w:rsidRPr="00090996" w:rsidRDefault="002F2116" w:rsidP="00B25421">
            <w:pPr>
              <w:jc w:val="right"/>
              <w:rPr>
                <w:rFonts w:cs="Arial"/>
                <w:sz w:val="16"/>
                <w:szCs w:val="16"/>
                <w:lang w:val="da-DK"/>
              </w:rPr>
            </w:pPr>
            <w:r w:rsidRPr="00090996">
              <w:rPr>
                <w:rFonts w:cs="Arial"/>
                <w:sz w:val="16"/>
                <w:szCs w:val="16"/>
                <w:lang w:val="da-DK"/>
              </w:rPr>
              <w:t>10</w:t>
            </w:r>
          </w:p>
        </w:tc>
        <w:tc>
          <w:tcPr>
            <w:tcW w:w="1080" w:type="dxa"/>
            <w:tcBorders>
              <w:top w:val="nil"/>
              <w:left w:val="nil"/>
              <w:bottom w:val="nil"/>
              <w:right w:val="single" w:sz="8" w:space="0" w:color="auto"/>
            </w:tcBorders>
            <w:noWrap/>
          </w:tcPr>
          <w:p w14:paraId="3C92171B" w14:textId="77777777" w:rsidR="002F2116" w:rsidRPr="00090996" w:rsidRDefault="002F2116" w:rsidP="00B25421">
            <w:pPr>
              <w:jc w:val="right"/>
              <w:rPr>
                <w:rFonts w:cs="Arial"/>
                <w:sz w:val="16"/>
                <w:szCs w:val="16"/>
                <w:lang w:val="da-DK"/>
              </w:rPr>
            </w:pPr>
            <w:r w:rsidRPr="00090996">
              <w:rPr>
                <w:rFonts w:cs="Arial"/>
                <w:sz w:val="16"/>
                <w:szCs w:val="16"/>
                <w:lang w:val="da-DK"/>
              </w:rPr>
              <w:t>10</w:t>
            </w:r>
          </w:p>
        </w:tc>
      </w:tr>
      <w:tr w:rsidR="002F2116" w:rsidRPr="00090996" w14:paraId="4A9AB4DB" w14:textId="77777777" w:rsidTr="002F2116">
        <w:trPr>
          <w:trHeight w:val="255"/>
          <w:jc w:val="center"/>
        </w:trPr>
        <w:tc>
          <w:tcPr>
            <w:tcW w:w="3240" w:type="dxa"/>
            <w:tcBorders>
              <w:top w:val="nil"/>
              <w:left w:val="single" w:sz="8" w:space="0" w:color="auto"/>
              <w:bottom w:val="nil"/>
              <w:right w:val="nil"/>
            </w:tcBorders>
            <w:noWrap/>
          </w:tcPr>
          <w:p w14:paraId="02806E4E" w14:textId="77777777" w:rsidR="002F2116" w:rsidRPr="00090996" w:rsidRDefault="002F2116" w:rsidP="00B25421">
            <w:pPr>
              <w:rPr>
                <w:rFonts w:cs="Arial"/>
                <w:sz w:val="16"/>
                <w:szCs w:val="16"/>
                <w:lang w:val="da-DK"/>
              </w:rPr>
            </w:pPr>
            <w:r w:rsidRPr="00090996">
              <w:rPr>
                <w:rFonts w:cs="Arial"/>
                <w:sz w:val="16"/>
                <w:szCs w:val="16"/>
                <w:lang w:val="da-DK"/>
              </w:rPr>
              <w:t>Ship Time (days)</w:t>
            </w:r>
          </w:p>
        </w:tc>
        <w:tc>
          <w:tcPr>
            <w:tcW w:w="1260" w:type="dxa"/>
            <w:tcBorders>
              <w:top w:val="nil"/>
              <w:left w:val="nil"/>
              <w:bottom w:val="nil"/>
              <w:right w:val="nil"/>
            </w:tcBorders>
            <w:noWrap/>
          </w:tcPr>
          <w:p w14:paraId="14144728"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8FA9270"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6FD0B969"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3565F279"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c>
          <w:tcPr>
            <w:tcW w:w="1080" w:type="dxa"/>
            <w:tcBorders>
              <w:top w:val="nil"/>
              <w:left w:val="nil"/>
              <w:bottom w:val="nil"/>
              <w:right w:val="single" w:sz="8" w:space="0" w:color="auto"/>
            </w:tcBorders>
            <w:noWrap/>
          </w:tcPr>
          <w:p w14:paraId="2313D337" w14:textId="77777777" w:rsidR="002F2116" w:rsidRPr="00090996" w:rsidRDefault="002F2116" w:rsidP="00B25421">
            <w:pPr>
              <w:jc w:val="right"/>
              <w:rPr>
                <w:rFonts w:cs="Arial"/>
                <w:sz w:val="16"/>
                <w:szCs w:val="16"/>
                <w:lang w:val="da-DK"/>
              </w:rPr>
            </w:pPr>
            <w:r w:rsidRPr="00090996">
              <w:rPr>
                <w:rFonts w:cs="Arial"/>
                <w:sz w:val="16"/>
                <w:szCs w:val="16"/>
                <w:lang w:val="da-DK"/>
              </w:rPr>
              <w:t>2</w:t>
            </w:r>
          </w:p>
        </w:tc>
      </w:tr>
      <w:tr w:rsidR="002F2116" w:rsidRPr="00090996" w14:paraId="455FCBDC" w14:textId="77777777" w:rsidTr="002F2116">
        <w:trPr>
          <w:trHeight w:val="255"/>
          <w:jc w:val="center"/>
        </w:trPr>
        <w:tc>
          <w:tcPr>
            <w:tcW w:w="3240" w:type="dxa"/>
            <w:tcBorders>
              <w:top w:val="nil"/>
              <w:left w:val="single" w:sz="8" w:space="0" w:color="auto"/>
              <w:bottom w:val="nil"/>
              <w:right w:val="nil"/>
            </w:tcBorders>
            <w:noWrap/>
          </w:tcPr>
          <w:p w14:paraId="2C19012A" w14:textId="77777777" w:rsidR="002F2116" w:rsidRPr="00090996" w:rsidRDefault="002F2116" w:rsidP="00B25421">
            <w:pPr>
              <w:rPr>
                <w:rFonts w:cs="Arial"/>
                <w:sz w:val="16"/>
                <w:szCs w:val="16"/>
                <w:lang w:val="da-DK"/>
              </w:rPr>
            </w:pPr>
            <w:r w:rsidRPr="00090996">
              <w:rPr>
                <w:rFonts w:cs="Arial"/>
                <w:sz w:val="16"/>
                <w:szCs w:val="16"/>
                <w:lang w:val="da-DK"/>
              </w:rPr>
              <w:t>Ship Cost</w:t>
            </w:r>
          </w:p>
        </w:tc>
        <w:tc>
          <w:tcPr>
            <w:tcW w:w="1260" w:type="dxa"/>
            <w:tcBorders>
              <w:top w:val="nil"/>
              <w:left w:val="nil"/>
              <w:bottom w:val="nil"/>
              <w:right w:val="nil"/>
            </w:tcBorders>
            <w:noWrap/>
          </w:tcPr>
          <w:p w14:paraId="564E664C"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18B75ABD"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4D20B211" w14:textId="77777777" w:rsidR="002F2116" w:rsidRPr="00090996" w:rsidRDefault="002F2116" w:rsidP="00B25421">
            <w:pPr>
              <w:rPr>
                <w:rFonts w:cs="Arial"/>
                <w:sz w:val="16"/>
                <w:szCs w:val="16"/>
                <w:lang w:val="da-DK"/>
              </w:rPr>
            </w:pPr>
          </w:p>
        </w:tc>
        <w:tc>
          <w:tcPr>
            <w:tcW w:w="1080" w:type="dxa"/>
            <w:tcBorders>
              <w:top w:val="nil"/>
              <w:left w:val="nil"/>
              <w:bottom w:val="nil"/>
              <w:right w:val="nil"/>
            </w:tcBorders>
            <w:noWrap/>
          </w:tcPr>
          <w:p w14:paraId="7A5C12DC"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c>
          <w:tcPr>
            <w:tcW w:w="1080" w:type="dxa"/>
            <w:tcBorders>
              <w:top w:val="nil"/>
              <w:left w:val="nil"/>
              <w:bottom w:val="nil"/>
              <w:right w:val="single" w:sz="8" w:space="0" w:color="auto"/>
            </w:tcBorders>
            <w:noWrap/>
          </w:tcPr>
          <w:p w14:paraId="394C7636" w14:textId="77777777" w:rsidR="002F2116" w:rsidRPr="00090996" w:rsidRDefault="002F2116" w:rsidP="00B25421">
            <w:pPr>
              <w:jc w:val="right"/>
              <w:rPr>
                <w:rFonts w:cs="Arial"/>
                <w:sz w:val="16"/>
                <w:szCs w:val="16"/>
                <w:lang w:val="da-DK"/>
              </w:rPr>
            </w:pPr>
            <w:r w:rsidRPr="00090996">
              <w:rPr>
                <w:rFonts w:cs="Arial"/>
                <w:sz w:val="16"/>
                <w:szCs w:val="16"/>
                <w:lang w:val="da-DK"/>
              </w:rPr>
              <w:t>10200</w:t>
            </w:r>
          </w:p>
        </w:tc>
      </w:tr>
      <w:tr w:rsidR="002F2116" w:rsidRPr="00090996" w14:paraId="0060E0B3" w14:textId="77777777" w:rsidTr="002F2116">
        <w:trPr>
          <w:trHeight w:val="270"/>
          <w:jc w:val="center"/>
        </w:trPr>
        <w:tc>
          <w:tcPr>
            <w:tcW w:w="3240" w:type="dxa"/>
            <w:tcBorders>
              <w:top w:val="nil"/>
              <w:left w:val="single" w:sz="8" w:space="0" w:color="auto"/>
              <w:bottom w:val="single" w:sz="8" w:space="0" w:color="auto"/>
              <w:right w:val="nil"/>
            </w:tcBorders>
            <w:noWrap/>
          </w:tcPr>
          <w:p w14:paraId="071C9363" w14:textId="77777777" w:rsidR="002F2116" w:rsidRPr="00090996" w:rsidRDefault="002F2116" w:rsidP="00B25421">
            <w:pPr>
              <w:rPr>
                <w:rFonts w:cs="Arial"/>
                <w:sz w:val="16"/>
                <w:szCs w:val="16"/>
                <w:lang w:val="da-DK"/>
              </w:rPr>
            </w:pPr>
            <w:r w:rsidRPr="00090996">
              <w:rPr>
                <w:rFonts w:cs="Arial"/>
                <w:sz w:val="16"/>
                <w:szCs w:val="16"/>
                <w:lang w:val="da-DK"/>
              </w:rPr>
              <w:t>Other Costs   (materials &amp; services)</w:t>
            </w:r>
          </w:p>
        </w:tc>
        <w:tc>
          <w:tcPr>
            <w:tcW w:w="1260" w:type="dxa"/>
            <w:tcBorders>
              <w:top w:val="nil"/>
              <w:left w:val="nil"/>
              <w:bottom w:val="single" w:sz="8" w:space="0" w:color="auto"/>
              <w:right w:val="nil"/>
            </w:tcBorders>
            <w:noWrap/>
          </w:tcPr>
          <w:p w14:paraId="6E4EF5FC"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080" w:type="dxa"/>
            <w:tcBorders>
              <w:top w:val="nil"/>
              <w:left w:val="nil"/>
              <w:bottom w:val="single" w:sz="8" w:space="0" w:color="auto"/>
              <w:right w:val="nil"/>
            </w:tcBorders>
            <w:noWrap/>
          </w:tcPr>
          <w:p w14:paraId="663FA727"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080" w:type="dxa"/>
            <w:tcBorders>
              <w:top w:val="nil"/>
              <w:left w:val="nil"/>
              <w:bottom w:val="single" w:sz="8" w:space="0" w:color="auto"/>
              <w:right w:val="nil"/>
            </w:tcBorders>
            <w:noWrap/>
          </w:tcPr>
          <w:p w14:paraId="32FC5E82" w14:textId="77777777" w:rsidR="002F2116" w:rsidRPr="00090996" w:rsidRDefault="002F2116" w:rsidP="00B25421">
            <w:pPr>
              <w:rPr>
                <w:rFonts w:cs="Arial"/>
                <w:sz w:val="16"/>
                <w:szCs w:val="16"/>
                <w:lang w:val="da-DK"/>
              </w:rPr>
            </w:pPr>
            <w:r w:rsidRPr="00090996">
              <w:rPr>
                <w:rFonts w:cs="Arial"/>
                <w:sz w:val="16"/>
                <w:szCs w:val="16"/>
                <w:lang w:val="da-DK"/>
              </w:rPr>
              <w:t> </w:t>
            </w:r>
          </w:p>
        </w:tc>
        <w:tc>
          <w:tcPr>
            <w:tcW w:w="1080" w:type="dxa"/>
            <w:tcBorders>
              <w:top w:val="nil"/>
              <w:left w:val="nil"/>
              <w:bottom w:val="single" w:sz="8" w:space="0" w:color="auto"/>
              <w:right w:val="nil"/>
            </w:tcBorders>
            <w:noWrap/>
          </w:tcPr>
          <w:p w14:paraId="16C264D1" w14:textId="77777777" w:rsidR="002F2116" w:rsidRPr="00090996" w:rsidRDefault="002F2116" w:rsidP="00B25421">
            <w:pPr>
              <w:jc w:val="right"/>
              <w:rPr>
                <w:rFonts w:cs="Arial"/>
                <w:sz w:val="16"/>
                <w:szCs w:val="16"/>
                <w:lang w:val="da-DK"/>
              </w:rPr>
            </w:pPr>
            <w:r w:rsidRPr="00090996">
              <w:rPr>
                <w:rFonts w:cs="Arial"/>
                <w:sz w:val="16"/>
                <w:szCs w:val="16"/>
                <w:lang w:val="da-DK"/>
              </w:rPr>
              <w:t>6000</w:t>
            </w:r>
          </w:p>
        </w:tc>
        <w:tc>
          <w:tcPr>
            <w:tcW w:w="1080" w:type="dxa"/>
            <w:tcBorders>
              <w:top w:val="nil"/>
              <w:left w:val="nil"/>
              <w:bottom w:val="single" w:sz="8" w:space="0" w:color="auto"/>
              <w:right w:val="single" w:sz="8" w:space="0" w:color="auto"/>
            </w:tcBorders>
            <w:noWrap/>
          </w:tcPr>
          <w:p w14:paraId="3AA25342" w14:textId="77777777" w:rsidR="002F2116" w:rsidRPr="00090996" w:rsidRDefault="002F2116" w:rsidP="00B25421">
            <w:pPr>
              <w:jc w:val="right"/>
              <w:rPr>
                <w:rFonts w:cs="Arial"/>
                <w:sz w:val="16"/>
                <w:szCs w:val="16"/>
                <w:lang w:val="da-DK"/>
              </w:rPr>
            </w:pPr>
            <w:r w:rsidRPr="00090996">
              <w:rPr>
                <w:rFonts w:cs="Arial"/>
                <w:sz w:val="16"/>
                <w:szCs w:val="16"/>
                <w:lang w:val="da-DK"/>
              </w:rPr>
              <w:t>9000</w:t>
            </w:r>
          </w:p>
        </w:tc>
      </w:tr>
      <w:tr w:rsidR="002F2116" w:rsidRPr="00090996" w14:paraId="54A90C26" w14:textId="77777777" w:rsidTr="002F2116">
        <w:trPr>
          <w:trHeight w:val="514"/>
          <w:jc w:val="center"/>
        </w:trPr>
        <w:tc>
          <w:tcPr>
            <w:tcW w:w="3240" w:type="dxa"/>
            <w:tcBorders>
              <w:top w:val="nil"/>
              <w:left w:val="nil"/>
              <w:bottom w:val="nil"/>
              <w:right w:val="nil"/>
            </w:tcBorders>
          </w:tcPr>
          <w:p w14:paraId="5870D30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Year</w:t>
            </w:r>
          </w:p>
        </w:tc>
        <w:tc>
          <w:tcPr>
            <w:tcW w:w="1260" w:type="dxa"/>
            <w:tcBorders>
              <w:top w:val="nil"/>
              <w:left w:val="nil"/>
              <w:bottom w:val="nil"/>
              <w:right w:val="nil"/>
            </w:tcBorders>
          </w:tcPr>
          <w:p w14:paraId="7B5C563C"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Current</w:t>
            </w:r>
          </w:p>
        </w:tc>
        <w:tc>
          <w:tcPr>
            <w:tcW w:w="1080" w:type="dxa"/>
            <w:tcBorders>
              <w:top w:val="nil"/>
              <w:left w:val="nil"/>
              <w:bottom w:val="nil"/>
              <w:right w:val="nil"/>
            </w:tcBorders>
          </w:tcPr>
          <w:p w14:paraId="20653076"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A</w:t>
            </w:r>
          </w:p>
        </w:tc>
        <w:tc>
          <w:tcPr>
            <w:tcW w:w="1080" w:type="dxa"/>
            <w:tcBorders>
              <w:top w:val="nil"/>
              <w:left w:val="nil"/>
              <w:bottom w:val="nil"/>
              <w:right w:val="nil"/>
            </w:tcBorders>
          </w:tcPr>
          <w:p w14:paraId="6500F1A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B</w:t>
            </w:r>
          </w:p>
        </w:tc>
        <w:tc>
          <w:tcPr>
            <w:tcW w:w="1080" w:type="dxa"/>
            <w:tcBorders>
              <w:top w:val="nil"/>
              <w:left w:val="nil"/>
              <w:bottom w:val="nil"/>
              <w:right w:val="nil"/>
            </w:tcBorders>
          </w:tcPr>
          <w:p w14:paraId="7043D594"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C</w:t>
            </w:r>
          </w:p>
        </w:tc>
        <w:tc>
          <w:tcPr>
            <w:tcW w:w="1080" w:type="dxa"/>
            <w:tcBorders>
              <w:top w:val="nil"/>
              <w:left w:val="nil"/>
              <w:bottom w:val="nil"/>
              <w:right w:val="nil"/>
            </w:tcBorders>
          </w:tcPr>
          <w:p w14:paraId="75659243"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Buoy D</w:t>
            </w:r>
          </w:p>
        </w:tc>
      </w:tr>
      <w:tr w:rsidR="002F2116" w:rsidRPr="00090996" w14:paraId="366CD984" w14:textId="77777777" w:rsidTr="002F2116">
        <w:trPr>
          <w:trHeight w:val="37"/>
          <w:jc w:val="center"/>
        </w:trPr>
        <w:tc>
          <w:tcPr>
            <w:tcW w:w="3240" w:type="dxa"/>
            <w:tcBorders>
              <w:top w:val="single" w:sz="8" w:space="0" w:color="auto"/>
              <w:left w:val="single" w:sz="8" w:space="0" w:color="auto"/>
              <w:bottom w:val="nil"/>
              <w:right w:val="nil"/>
            </w:tcBorders>
            <w:noWrap/>
          </w:tcPr>
          <w:p w14:paraId="7443F8B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0</w:t>
            </w:r>
          </w:p>
        </w:tc>
        <w:tc>
          <w:tcPr>
            <w:tcW w:w="1260" w:type="dxa"/>
            <w:tcBorders>
              <w:top w:val="single" w:sz="8" w:space="0" w:color="auto"/>
              <w:left w:val="nil"/>
              <w:bottom w:val="nil"/>
              <w:right w:val="nil"/>
            </w:tcBorders>
            <w:noWrap/>
          </w:tcPr>
          <w:p w14:paraId="6EA9D920" w14:textId="77777777" w:rsidR="002F2116" w:rsidRPr="00090996" w:rsidRDefault="002F2116" w:rsidP="00B25421">
            <w:pPr>
              <w:jc w:val="right"/>
              <w:rPr>
                <w:rFonts w:cs="Arial"/>
                <w:sz w:val="16"/>
                <w:szCs w:val="16"/>
                <w:lang w:val="da-DK"/>
              </w:rPr>
            </w:pPr>
            <w:r w:rsidRPr="00090996">
              <w:rPr>
                <w:rFonts w:cs="Arial"/>
                <w:sz w:val="16"/>
                <w:szCs w:val="16"/>
                <w:lang w:val="da-DK"/>
              </w:rPr>
              <w:t>-23250</w:t>
            </w:r>
          </w:p>
        </w:tc>
        <w:tc>
          <w:tcPr>
            <w:tcW w:w="1080" w:type="dxa"/>
            <w:tcBorders>
              <w:top w:val="single" w:sz="8" w:space="0" w:color="auto"/>
              <w:left w:val="nil"/>
              <w:bottom w:val="nil"/>
              <w:right w:val="nil"/>
            </w:tcBorders>
            <w:noWrap/>
          </w:tcPr>
          <w:p w14:paraId="04FB8DA6" w14:textId="77777777" w:rsidR="002F2116" w:rsidRPr="00090996" w:rsidRDefault="002F2116" w:rsidP="00B25421">
            <w:pPr>
              <w:jc w:val="right"/>
              <w:rPr>
                <w:rFonts w:cs="Arial"/>
                <w:sz w:val="16"/>
                <w:szCs w:val="16"/>
                <w:lang w:val="da-DK"/>
              </w:rPr>
            </w:pPr>
            <w:r w:rsidRPr="00090996">
              <w:rPr>
                <w:rFonts w:cs="Arial"/>
                <w:sz w:val="16"/>
                <w:szCs w:val="16"/>
                <w:lang w:val="da-DK"/>
              </w:rPr>
              <w:t>-20975</w:t>
            </w:r>
          </w:p>
        </w:tc>
        <w:tc>
          <w:tcPr>
            <w:tcW w:w="1080" w:type="dxa"/>
            <w:tcBorders>
              <w:top w:val="single" w:sz="8" w:space="0" w:color="auto"/>
              <w:left w:val="nil"/>
              <w:bottom w:val="nil"/>
              <w:right w:val="nil"/>
            </w:tcBorders>
            <w:noWrap/>
          </w:tcPr>
          <w:p w14:paraId="4175D7DF" w14:textId="77777777" w:rsidR="002F2116" w:rsidRPr="00090996" w:rsidRDefault="002F2116" w:rsidP="00B25421">
            <w:pPr>
              <w:jc w:val="right"/>
              <w:rPr>
                <w:rFonts w:cs="Arial"/>
                <w:sz w:val="16"/>
                <w:szCs w:val="16"/>
                <w:lang w:val="da-DK"/>
              </w:rPr>
            </w:pPr>
            <w:r w:rsidRPr="00090996">
              <w:rPr>
                <w:rFonts w:cs="Arial"/>
                <w:sz w:val="16"/>
                <w:szCs w:val="16"/>
                <w:lang w:val="da-DK"/>
              </w:rPr>
              <w:t>-26350</w:t>
            </w:r>
          </w:p>
        </w:tc>
        <w:tc>
          <w:tcPr>
            <w:tcW w:w="1080" w:type="dxa"/>
            <w:tcBorders>
              <w:top w:val="single" w:sz="8" w:space="0" w:color="auto"/>
              <w:left w:val="nil"/>
              <w:bottom w:val="nil"/>
              <w:right w:val="nil"/>
            </w:tcBorders>
            <w:noWrap/>
          </w:tcPr>
          <w:p w14:paraId="60E75330" w14:textId="77777777" w:rsidR="002F2116" w:rsidRPr="00090996" w:rsidRDefault="002F2116" w:rsidP="00B25421">
            <w:pPr>
              <w:jc w:val="right"/>
              <w:rPr>
                <w:rFonts w:cs="Arial"/>
                <w:sz w:val="16"/>
                <w:szCs w:val="16"/>
                <w:lang w:val="da-DK"/>
              </w:rPr>
            </w:pPr>
            <w:r w:rsidRPr="00090996">
              <w:rPr>
                <w:rFonts w:cs="Arial"/>
                <w:sz w:val="16"/>
                <w:szCs w:val="16"/>
                <w:lang w:val="da-DK"/>
              </w:rPr>
              <w:t>-37000</w:t>
            </w:r>
          </w:p>
        </w:tc>
        <w:tc>
          <w:tcPr>
            <w:tcW w:w="1080" w:type="dxa"/>
            <w:tcBorders>
              <w:top w:val="single" w:sz="8" w:space="0" w:color="auto"/>
              <w:left w:val="nil"/>
              <w:bottom w:val="nil"/>
              <w:right w:val="single" w:sz="8" w:space="0" w:color="auto"/>
            </w:tcBorders>
            <w:noWrap/>
          </w:tcPr>
          <w:p w14:paraId="256F35BA" w14:textId="77777777" w:rsidR="002F2116" w:rsidRPr="00090996" w:rsidRDefault="002F2116" w:rsidP="00B25421">
            <w:pPr>
              <w:jc w:val="right"/>
              <w:rPr>
                <w:rFonts w:cs="Arial"/>
                <w:sz w:val="16"/>
                <w:szCs w:val="16"/>
                <w:lang w:val="da-DK"/>
              </w:rPr>
            </w:pPr>
            <w:r w:rsidRPr="00090996">
              <w:rPr>
                <w:rFonts w:cs="Arial"/>
                <w:sz w:val="16"/>
                <w:szCs w:val="16"/>
                <w:lang w:val="da-DK"/>
              </w:rPr>
              <w:t>-67000</w:t>
            </w:r>
          </w:p>
        </w:tc>
      </w:tr>
      <w:tr w:rsidR="002F2116" w:rsidRPr="00090996" w14:paraId="3FC595ED" w14:textId="77777777" w:rsidTr="002F2116">
        <w:trPr>
          <w:trHeight w:val="57"/>
          <w:jc w:val="center"/>
        </w:trPr>
        <w:tc>
          <w:tcPr>
            <w:tcW w:w="3240" w:type="dxa"/>
            <w:tcBorders>
              <w:top w:val="nil"/>
              <w:left w:val="single" w:sz="8" w:space="0" w:color="auto"/>
              <w:bottom w:val="nil"/>
              <w:right w:val="nil"/>
            </w:tcBorders>
            <w:noWrap/>
          </w:tcPr>
          <w:p w14:paraId="08E17898"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w:t>
            </w:r>
          </w:p>
        </w:tc>
        <w:tc>
          <w:tcPr>
            <w:tcW w:w="1260" w:type="dxa"/>
            <w:tcBorders>
              <w:top w:val="nil"/>
              <w:left w:val="nil"/>
              <w:bottom w:val="nil"/>
              <w:right w:val="nil"/>
            </w:tcBorders>
            <w:noWrap/>
          </w:tcPr>
          <w:p w14:paraId="4CDC185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29D9EA3"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63DBAA6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7D26284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3BE448B2"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36BBE36" w14:textId="77777777" w:rsidTr="002F2116">
        <w:trPr>
          <w:trHeight w:val="57"/>
          <w:jc w:val="center"/>
        </w:trPr>
        <w:tc>
          <w:tcPr>
            <w:tcW w:w="3240" w:type="dxa"/>
            <w:tcBorders>
              <w:top w:val="nil"/>
              <w:left w:val="single" w:sz="8" w:space="0" w:color="auto"/>
              <w:bottom w:val="nil"/>
              <w:right w:val="nil"/>
            </w:tcBorders>
            <w:noWrap/>
          </w:tcPr>
          <w:p w14:paraId="1A1586F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2</w:t>
            </w:r>
          </w:p>
        </w:tc>
        <w:tc>
          <w:tcPr>
            <w:tcW w:w="1260" w:type="dxa"/>
            <w:tcBorders>
              <w:top w:val="nil"/>
              <w:left w:val="nil"/>
              <w:bottom w:val="nil"/>
              <w:right w:val="nil"/>
            </w:tcBorders>
            <w:noWrap/>
          </w:tcPr>
          <w:p w14:paraId="46E72105"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BEAA99D"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6479BBF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D2D851F"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4658B02E"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0FEF2EE7" w14:textId="77777777" w:rsidTr="002F2116">
        <w:trPr>
          <w:trHeight w:val="57"/>
          <w:jc w:val="center"/>
        </w:trPr>
        <w:tc>
          <w:tcPr>
            <w:tcW w:w="3240" w:type="dxa"/>
            <w:tcBorders>
              <w:top w:val="nil"/>
              <w:left w:val="single" w:sz="8" w:space="0" w:color="auto"/>
              <w:bottom w:val="nil"/>
              <w:right w:val="nil"/>
            </w:tcBorders>
            <w:noWrap/>
          </w:tcPr>
          <w:p w14:paraId="676CEDDD"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3</w:t>
            </w:r>
          </w:p>
        </w:tc>
        <w:tc>
          <w:tcPr>
            <w:tcW w:w="1260" w:type="dxa"/>
            <w:tcBorders>
              <w:top w:val="nil"/>
              <w:left w:val="nil"/>
              <w:bottom w:val="nil"/>
              <w:right w:val="nil"/>
            </w:tcBorders>
            <w:noWrap/>
          </w:tcPr>
          <w:p w14:paraId="58EE25B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432A46B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47E85EE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88EB8FD"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65B844C"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2BD561F0" w14:textId="77777777" w:rsidTr="002F2116">
        <w:trPr>
          <w:trHeight w:val="57"/>
          <w:jc w:val="center"/>
        </w:trPr>
        <w:tc>
          <w:tcPr>
            <w:tcW w:w="3240" w:type="dxa"/>
            <w:tcBorders>
              <w:top w:val="nil"/>
              <w:left w:val="single" w:sz="8" w:space="0" w:color="auto"/>
              <w:bottom w:val="nil"/>
              <w:right w:val="nil"/>
            </w:tcBorders>
            <w:noWrap/>
          </w:tcPr>
          <w:p w14:paraId="65E71ED8"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4</w:t>
            </w:r>
          </w:p>
        </w:tc>
        <w:tc>
          <w:tcPr>
            <w:tcW w:w="1260" w:type="dxa"/>
            <w:tcBorders>
              <w:top w:val="nil"/>
              <w:left w:val="nil"/>
              <w:bottom w:val="nil"/>
              <w:right w:val="nil"/>
            </w:tcBorders>
            <w:noWrap/>
          </w:tcPr>
          <w:p w14:paraId="6E9736E2"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3A2163F4"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E045831"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77B80D64"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6AE69B01"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7C445799" w14:textId="77777777" w:rsidTr="002F2116">
        <w:trPr>
          <w:trHeight w:val="57"/>
          <w:jc w:val="center"/>
        </w:trPr>
        <w:tc>
          <w:tcPr>
            <w:tcW w:w="3240" w:type="dxa"/>
            <w:tcBorders>
              <w:top w:val="nil"/>
              <w:left w:val="single" w:sz="8" w:space="0" w:color="auto"/>
              <w:bottom w:val="nil"/>
              <w:right w:val="nil"/>
            </w:tcBorders>
            <w:noWrap/>
          </w:tcPr>
          <w:p w14:paraId="341AEF4F"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5</w:t>
            </w:r>
          </w:p>
        </w:tc>
        <w:tc>
          <w:tcPr>
            <w:tcW w:w="1260" w:type="dxa"/>
            <w:tcBorders>
              <w:top w:val="nil"/>
              <w:left w:val="nil"/>
              <w:bottom w:val="nil"/>
              <w:right w:val="nil"/>
            </w:tcBorders>
            <w:noWrap/>
          </w:tcPr>
          <w:p w14:paraId="085B693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5E12433"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936869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5BD6A62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4AFEDD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0F59E722" w14:textId="77777777" w:rsidTr="002F2116">
        <w:trPr>
          <w:trHeight w:val="57"/>
          <w:jc w:val="center"/>
        </w:trPr>
        <w:tc>
          <w:tcPr>
            <w:tcW w:w="3240" w:type="dxa"/>
            <w:tcBorders>
              <w:top w:val="nil"/>
              <w:left w:val="single" w:sz="8" w:space="0" w:color="auto"/>
              <w:bottom w:val="nil"/>
              <w:right w:val="nil"/>
            </w:tcBorders>
            <w:noWrap/>
          </w:tcPr>
          <w:p w14:paraId="64E18A81"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6</w:t>
            </w:r>
          </w:p>
        </w:tc>
        <w:tc>
          <w:tcPr>
            <w:tcW w:w="1260" w:type="dxa"/>
            <w:tcBorders>
              <w:top w:val="nil"/>
              <w:left w:val="nil"/>
              <w:bottom w:val="nil"/>
              <w:right w:val="nil"/>
            </w:tcBorders>
            <w:noWrap/>
          </w:tcPr>
          <w:p w14:paraId="3B8B75DE"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70359AEA"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5384F7F8"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F29D3C4"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c>
          <w:tcPr>
            <w:tcW w:w="1080" w:type="dxa"/>
            <w:tcBorders>
              <w:top w:val="nil"/>
              <w:left w:val="nil"/>
              <w:bottom w:val="nil"/>
              <w:right w:val="single" w:sz="8" w:space="0" w:color="auto"/>
            </w:tcBorders>
            <w:noWrap/>
          </w:tcPr>
          <w:p w14:paraId="72ADC48A"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r>
      <w:tr w:rsidR="002F2116" w:rsidRPr="00090996" w14:paraId="092843B2" w14:textId="77777777" w:rsidTr="002F2116">
        <w:trPr>
          <w:trHeight w:val="57"/>
          <w:jc w:val="center"/>
        </w:trPr>
        <w:tc>
          <w:tcPr>
            <w:tcW w:w="3240" w:type="dxa"/>
            <w:tcBorders>
              <w:top w:val="nil"/>
              <w:left w:val="single" w:sz="8" w:space="0" w:color="auto"/>
              <w:bottom w:val="nil"/>
              <w:right w:val="nil"/>
            </w:tcBorders>
            <w:noWrap/>
          </w:tcPr>
          <w:p w14:paraId="0704C6B7"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7</w:t>
            </w:r>
          </w:p>
        </w:tc>
        <w:tc>
          <w:tcPr>
            <w:tcW w:w="1260" w:type="dxa"/>
            <w:tcBorders>
              <w:top w:val="nil"/>
              <w:left w:val="nil"/>
              <w:bottom w:val="nil"/>
              <w:right w:val="nil"/>
            </w:tcBorders>
            <w:noWrap/>
          </w:tcPr>
          <w:p w14:paraId="5D48194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1FE4E2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0408D8B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626F380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5FC44F6F"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269116C9" w14:textId="77777777" w:rsidTr="002F2116">
        <w:trPr>
          <w:trHeight w:val="57"/>
          <w:jc w:val="center"/>
        </w:trPr>
        <w:tc>
          <w:tcPr>
            <w:tcW w:w="3240" w:type="dxa"/>
            <w:tcBorders>
              <w:top w:val="nil"/>
              <w:left w:val="single" w:sz="8" w:space="0" w:color="auto"/>
              <w:bottom w:val="nil"/>
              <w:right w:val="nil"/>
            </w:tcBorders>
            <w:noWrap/>
          </w:tcPr>
          <w:p w14:paraId="68B9CC7E"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8</w:t>
            </w:r>
          </w:p>
        </w:tc>
        <w:tc>
          <w:tcPr>
            <w:tcW w:w="1260" w:type="dxa"/>
            <w:tcBorders>
              <w:top w:val="nil"/>
              <w:left w:val="nil"/>
              <w:bottom w:val="nil"/>
              <w:right w:val="nil"/>
            </w:tcBorders>
            <w:noWrap/>
          </w:tcPr>
          <w:p w14:paraId="3AE6ECE5"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481ACEFA"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47833917"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10321341"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6C196DAA"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13F99920" w14:textId="77777777" w:rsidTr="002F2116">
        <w:trPr>
          <w:trHeight w:val="57"/>
          <w:jc w:val="center"/>
        </w:trPr>
        <w:tc>
          <w:tcPr>
            <w:tcW w:w="3240" w:type="dxa"/>
            <w:tcBorders>
              <w:top w:val="nil"/>
              <w:left w:val="single" w:sz="8" w:space="0" w:color="auto"/>
              <w:bottom w:val="nil"/>
              <w:right w:val="nil"/>
            </w:tcBorders>
            <w:noWrap/>
          </w:tcPr>
          <w:p w14:paraId="2723D298"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9</w:t>
            </w:r>
          </w:p>
        </w:tc>
        <w:tc>
          <w:tcPr>
            <w:tcW w:w="1260" w:type="dxa"/>
            <w:tcBorders>
              <w:top w:val="nil"/>
              <w:left w:val="nil"/>
              <w:bottom w:val="nil"/>
              <w:right w:val="nil"/>
            </w:tcBorders>
            <w:noWrap/>
          </w:tcPr>
          <w:p w14:paraId="2452E630"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B55988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DC94BC2"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6E6C2DB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47228FF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467B7C49" w14:textId="77777777" w:rsidTr="002F2116">
        <w:trPr>
          <w:trHeight w:val="57"/>
          <w:jc w:val="center"/>
        </w:trPr>
        <w:tc>
          <w:tcPr>
            <w:tcW w:w="3240" w:type="dxa"/>
            <w:tcBorders>
              <w:top w:val="nil"/>
              <w:left w:val="single" w:sz="8" w:space="0" w:color="auto"/>
              <w:bottom w:val="nil"/>
              <w:right w:val="nil"/>
            </w:tcBorders>
            <w:noWrap/>
          </w:tcPr>
          <w:p w14:paraId="6974226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10</w:t>
            </w:r>
          </w:p>
        </w:tc>
        <w:tc>
          <w:tcPr>
            <w:tcW w:w="1260" w:type="dxa"/>
            <w:tcBorders>
              <w:top w:val="nil"/>
              <w:left w:val="nil"/>
              <w:bottom w:val="nil"/>
              <w:right w:val="nil"/>
            </w:tcBorders>
            <w:noWrap/>
          </w:tcPr>
          <w:p w14:paraId="2759026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1CBE8868"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5483C6D6"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5E6FDD67" w14:textId="77777777" w:rsidR="002F2116" w:rsidRPr="00090996" w:rsidRDefault="002F2116" w:rsidP="00B25421">
            <w:pPr>
              <w:jc w:val="right"/>
              <w:rPr>
                <w:rFonts w:cs="Arial"/>
                <w:sz w:val="16"/>
                <w:szCs w:val="16"/>
                <w:lang w:val="da-DK"/>
              </w:rPr>
            </w:pPr>
            <w:r w:rsidRPr="00090996">
              <w:rPr>
                <w:rFonts w:cs="Arial"/>
                <w:sz w:val="16"/>
                <w:szCs w:val="16"/>
                <w:lang w:val="da-DK"/>
              </w:rPr>
              <w:t>-16200</w:t>
            </w:r>
          </w:p>
        </w:tc>
        <w:tc>
          <w:tcPr>
            <w:tcW w:w="1080" w:type="dxa"/>
            <w:tcBorders>
              <w:top w:val="nil"/>
              <w:left w:val="nil"/>
              <w:bottom w:val="nil"/>
              <w:right w:val="single" w:sz="8" w:space="0" w:color="auto"/>
            </w:tcBorders>
            <w:noWrap/>
          </w:tcPr>
          <w:p w14:paraId="048D9436" w14:textId="77777777" w:rsidR="002F2116" w:rsidRPr="00090996" w:rsidRDefault="002F2116" w:rsidP="00B25421">
            <w:pPr>
              <w:jc w:val="right"/>
              <w:rPr>
                <w:rFonts w:cs="Arial"/>
                <w:sz w:val="16"/>
                <w:szCs w:val="16"/>
                <w:lang w:val="da-DK"/>
              </w:rPr>
            </w:pPr>
            <w:r w:rsidRPr="00090996">
              <w:rPr>
                <w:rFonts w:cs="Arial"/>
                <w:sz w:val="16"/>
                <w:szCs w:val="16"/>
                <w:lang w:val="da-DK"/>
              </w:rPr>
              <w:t>-19200</w:t>
            </w:r>
          </w:p>
        </w:tc>
      </w:tr>
      <w:tr w:rsidR="002F2116" w:rsidRPr="00090996" w14:paraId="2E1544DB" w14:textId="77777777" w:rsidTr="002F2116">
        <w:trPr>
          <w:trHeight w:val="57"/>
          <w:jc w:val="center"/>
        </w:trPr>
        <w:tc>
          <w:tcPr>
            <w:tcW w:w="3240" w:type="dxa"/>
            <w:tcBorders>
              <w:top w:val="nil"/>
              <w:left w:val="single" w:sz="8" w:space="0" w:color="auto"/>
              <w:bottom w:val="nil"/>
              <w:right w:val="nil"/>
            </w:tcBorders>
            <w:noWrap/>
          </w:tcPr>
          <w:p w14:paraId="0A5BDDDB"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11</w:t>
            </w:r>
          </w:p>
        </w:tc>
        <w:tc>
          <w:tcPr>
            <w:tcW w:w="1260" w:type="dxa"/>
            <w:tcBorders>
              <w:top w:val="nil"/>
              <w:left w:val="nil"/>
              <w:bottom w:val="nil"/>
              <w:right w:val="nil"/>
            </w:tcBorders>
            <w:noWrap/>
          </w:tcPr>
          <w:p w14:paraId="015ACC2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357242D"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1139FA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8E1803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3E0056F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78C5DC7" w14:textId="77777777" w:rsidTr="002F2116">
        <w:trPr>
          <w:trHeight w:val="57"/>
          <w:jc w:val="center"/>
        </w:trPr>
        <w:tc>
          <w:tcPr>
            <w:tcW w:w="3240" w:type="dxa"/>
            <w:tcBorders>
              <w:top w:val="nil"/>
              <w:left w:val="single" w:sz="8" w:space="0" w:color="auto"/>
              <w:bottom w:val="nil"/>
              <w:right w:val="nil"/>
            </w:tcBorders>
            <w:noWrap/>
          </w:tcPr>
          <w:p w14:paraId="00FF5A75"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12</w:t>
            </w:r>
          </w:p>
        </w:tc>
        <w:tc>
          <w:tcPr>
            <w:tcW w:w="1260" w:type="dxa"/>
            <w:tcBorders>
              <w:top w:val="nil"/>
              <w:left w:val="nil"/>
              <w:bottom w:val="nil"/>
              <w:right w:val="nil"/>
            </w:tcBorders>
            <w:noWrap/>
          </w:tcPr>
          <w:p w14:paraId="5F3DE643"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64B7752D"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6D1726AC"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C3380D5"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c>
          <w:tcPr>
            <w:tcW w:w="1080" w:type="dxa"/>
            <w:tcBorders>
              <w:top w:val="nil"/>
              <w:left w:val="nil"/>
              <w:bottom w:val="nil"/>
              <w:right w:val="single" w:sz="8" w:space="0" w:color="auto"/>
            </w:tcBorders>
            <w:noWrap/>
          </w:tcPr>
          <w:p w14:paraId="4EE23808"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r>
      <w:tr w:rsidR="002F2116" w:rsidRPr="00090996" w14:paraId="0D59903B" w14:textId="77777777" w:rsidTr="002F2116">
        <w:trPr>
          <w:trHeight w:val="57"/>
          <w:jc w:val="center"/>
        </w:trPr>
        <w:tc>
          <w:tcPr>
            <w:tcW w:w="3240" w:type="dxa"/>
            <w:tcBorders>
              <w:top w:val="nil"/>
              <w:left w:val="single" w:sz="8" w:space="0" w:color="auto"/>
              <w:bottom w:val="nil"/>
              <w:right w:val="nil"/>
            </w:tcBorders>
            <w:noWrap/>
          </w:tcPr>
          <w:p w14:paraId="3EF67116"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13</w:t>
            </w:r>
          </w:p>
        </w:tc>
        <w:tc>
          <w:tcPr>
            <w:tcW w:w="1260" w:type="dxa"/>
            <w:tcBorders>
              <w:top w:val="nil"/>
              <w:left w:val="nil"/>
              <w:bottom w:val="nil"/>
              <w:right w:val="nil"/>
            </w:tcBorders>
            <w:noWrap/>
          </w:tcPr>
          <w:p w14:paraId="0F5D3203"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0554487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0D6D2A51"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2FFD2F8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1F154089"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EF4DD0B" w14:textId="77777777" w:rsidTr="002F2116">
        <w:trPr>
          <w:trHeight w:val="57"/>
          <w:jc w:val="center"/>
        </w:trPr>
        <w:tc>
          <w:tcPr>
            <w:tcW w:w="3240" w:type="dxa"/>
            <w:tcBorders>
              <w:top w:val="nil"/>
              <w:left w:val="single" w:sz="8" w:space="0" w:color="auto"/>
              <w:bottom w:val="nil"/>
              <w:right w:val="nil"/>
            </w:tcBorders>
            <w:noWrap/>
          </w:tcPr>
          <w:p w14:paraId="3FFECD5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14</w:t>
            </w:r>
          </w:p>
        </w:tc>
        <w:tc>
          <w:tcPr>
            <w:tcW w:w="1260" w:type="dxa"/>
            <w:tcBorders>
              <w:top w:val="nil"/>
              <w:left w:val="nil"/>
              <w:bottom w:val="nil"/>
              <w:right w:val="nil"/>
            </w:tcBorders>
            <w:noWrap/>
          </w:tcPr>
          <w:p w14:paraId="2D18A5BA"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259A949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3643D573"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63608021"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08206CA6"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0F3C2EF1" w14:textId="77777777" w:rsidTr="002F2116">
        <w:trPr>
          <w:trHeight w:val="57"/>
          <w:jc w:val="center"/>
        </w:trPr>
        <w:tc>
          <w:tcPr>
            <w:tcW w:w="3240" w:type="dxa"/>
            <w:tcBorders>
              <w:top w:val="nil"/>
              <w:left w:val="single" w:sz="8" w:space="0" w:color="auto"/>
              <w:bottom w:val="nil"/>
              <w:right w:val="nil"/>
            </w:tcBorders>
            <w:noWrap/>
          </w:tcPr>
          <w:p w14:paraId="72D0C66F"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15</w:t>
            </w:r>
          </w:p>
        </w:tc>
        <w:tc>
          <w:tcPr>
            <w:tcW w:w="1260" w:type="dxa"/>
            <w:tcBorders>
              <w:top w:val="nil"/>
              <w:left w:val="nil"/>
              <w:bottom w:val="nil"/>
              <w:right w:val="nil"/>
            </w:tcBorders>
            <w:noWrap/>
          </w:tcPr>
          <w:p w14:paraId="4E598F8D"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5CE4FE8B"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5806110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7BC84761"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4D674E8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0E44D76" w14:textId="77777777" w:rsidTr="002F2116">
        <w:trPr>
          <w:trHeight w:val="57"/>
          <w:jc w:val="center"/>
        </w:trPr>
        <w:tc>
          <w:tcPr>
            <w:tcW w:w="3240" w:type="dxa"/>
            <w:tcBorders>
              <w:top w:val="nil"/>
              <w:left w:val="single" w:sz="8" w:space="0" w:color="auto"/>
              <w:bottom w:val="nil"/>
              <w:right w:val="nil"/>
            </w:tcBorders>
            <w:noWrap/>
          </w:tcPr>
          <w:p w14:paraId="12E1993D"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16</w:t>
            </w:r>
          </w:p>
        </w:tc>
        <w:tc>
          <w:tcPr>
            <w:tcW w:w="1260" w:type="dxa"/>
            <w:tcBorders>
              <w:top w:val="nil"/>
              <w:left w:val="nil"/>
              <w:bottom w:val="nil"/>
              <w:right w:val="nil"/>
            </w:tcBorders>
            <w:noWrap/>
          </w:tcPr>
          <w:p w14:paraId="73C069C9"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nil"/>
              <w:right w:val="nil"/>
            </w:tcBorders>
            <w:noWrap/>
          </w:tcPr>
          <w:p w14:paraId="37A73FCD"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6477803"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1ED3CB15"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c>
          <w:tcPr>
            <w:tcW w:w="1080" w:type="dxa"/>
            <w:tcBorders>
              <w:top w:val="nil"/>
              <w:left w:val="nil"/>
              <w:bottom w:val="nil"/>
              <w:right w:val="single" w:sz="8" w:space="0" w:color="auto"/>
            </w:tcBorders>
            <w:noWrap/>
          </w:tcPr>
          <w:p w14:paraId="3E229CC0" w14:textId="77777777" w:rsidR="002F2116" w:rsidRPr="00090996" w:rsidRDefault="002F2116" w:rsidP="00B25421">
            <w:pPr>
              <w:jc w:val="right"/>
              <w:rPr>
                <w:rFonts w:cs="Arial"/>
                <w:sz w:val="16"/>
                <w:szCs w:val="16"/>
                <w:lang w:val="da-DK"/>
              </w:rPr>
            </w:pPr>
            <w:r w:rsidRPr="00090996">
              <w:rPr>
                <w:rFonts w:cs="Arial"/>
                <w:sz w:val="16"/>
                <w:szCs w:val="16"/>
                <w:lang w:val="da-DK"/>
              </w:rPr>
              <w:t>-4050</w:t>
            </w:r>
          </w:p>
        </w:tc>
      </w:tr>
      <w:tr w:rsidR="002F2116" w:rsidRPr="00090996" w14:paraId="6BBD4331" w14:textId="77777777" w:rsidTr="002F2116">
        <w:trPr>
          <w:trHeight w:val="57"/>
          <w:jc w:val="center"/>
        </w:trPr>
        <w:tc>
          <w:tcPr>
            <w:tcW w:w="3240" w:type="dxa"/>
            <w:tcBorders>
              <w:top w:val="nil"/>
              <w:left w:val="single" w:sz="8" w:space="0" w:color="auto"/>
              <w:bottom w:val="nil"/>
              <w:right w:val="nil"/>
            </w:tcBorders>
            <w:noWrap/>
          </w:tcPr>
          <w:p w14:paraId="617C8E4B"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17</w:t>
            </w:r>
          </w:p>
        </w:tc>
        <w:tc>
          <w:tcPr>
            <w:tcW w:w="1260" w:type="dxa"/>
            <w:tcBorders>
              <w:top w:val="nil"/>
              <w:left w:val="nil"/>
              <w:bottom w:val="nil"/>
              <w:right w:val="nil"/>
            </w:tcBorders>
            <w:noWrap/>
          </w:tcPr>
          <w:p w14:paraId="026BB8B4"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7999829E"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1134CE3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31D7738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31783606"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6657063C" w14:textId="77777777" w:rsidTr="002F2116">
        <w:trPr>
          <w:trHeight w:val="57"/>
          <w:jc w:val="center"/>
        </w:trPr>
        <w:tc>
          <w:tcPr>
            <w:tcW w:w="3240" w:type="dxa"/>
            <w:tcBorders>
              <w:top w:val="nil"/>
              <w:left w:val="single" w:sz="8" w:space="0" w:color="auto"/>
              <w:bottom w:val="nil"/>
              <w:right w:val="nil"/>
            </w:tcBorders>
            <w:noWrap/>
          </w:tcPr>
          <w:p w14:paraId="56C7A5C9"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18</w:t>
            </w:r>
          </w:p>
        </w:tc>
        <w:tc>
          <w:tcPr>
            <w:tcW w:w="1260" w:type="dxa"/>
            <w:tcBorders>
              <w:top w:val="nil"/>
              <w:left w:val="nil"/>
              <w:bottom w:val="nil"/>
              <w:right w:val="nil"/>
            </w:tcBorders>
            <w:noWrap/>
          </w:tcPr>
          <w:p w14:paraId="442FFAF1"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7FBAD11B"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3CF4E5AE" w14:textId="77777777" w:rsidR="002F2116" w:rsidRPr="00090996" w:rsidRDefault="002F2116" w:rsidP="00B25421">
            <w:pPr>
              <w:jc w:val="right"/>
              <w:rPr>
                <w:rFonts w:cs="Arial"/>
                <w:sz w:val="16"/>
                <w:szCs w:val="16"/>
                <w:lang w:val="da-DK"/>
              </w:rPr>
            </w:pPr>
            <w:r w:rsidRPr="00090996">
              <w:rPr>
                <w:rFonts w:cs="Arial"/>
                <w:sz w:val="16"/>
                <w:szCs w:val="16"/>
                <w:lang w:val="da-DK"/>
              </w:rPr>
              <w:t>-5250</w:t>
            </w:r>
          </w:p>
        </w:tc>
        <w:tc>
          <w:tcPr>
            <w:tcW w:w="1080" w:type="dxa"/>
            <w:tcBorders>
              <w:top w:val="nil"/>
              <w:left w:val="nil"/>
              <w:bottom w:val="nil"/>
              <w:right w:val="nil"/>
            </w:tcBorders>
            <w:noWrap/>
          </w:tcPr>
          <w:p w14:paraId="1A1C1B35"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c>
          <w:tcPr>
            <w:tcW w:w="1080" w:type="dxa"/>
            <w:tcBorders>
              <w:top w:val="nil"/>
              <w:left w:val="nil"/>
              <w:bottom w:val="nil"/>
              <w:right w:val="single" w:sz="8" w:space="0" w:color="auto"/>
            </w:tcBorders>
            <w:noWrap/>
          </w:tcPr>
          <w:p w14:paraId="434C6F4F" w14:textId="77777777" w:rsidR="002F2116" w:rsidRPr="00090996" w:rsidRDefault="002F2116" w:rsidP="00B25421">
            <w:pPr>
              <w:jc w:val="right"/>
              <w:rPr>
                <w:rFonts w:cs="Arial"/>
                <w:sz w:val="16"/>
                <w:szCs w:val="16"/>
                <w:lang w:val="da-DK"/>
              </w:rPr>
            </w:pPr>
            <w:r w:rsidRPr="00090996">
              <w:rPr>
                <w:rFonts w:cs="Arial"/>
                <w:sz w:val="16"/>
                <w:szCs w:val="16"/>
                <w:lang w:val="da-DK"/>
              </w:rPr>
              <w:t>-8100</w:t>
            </w:r>
          </w:p>
        </w:tc>
      </w:tr>
      <w:tr w:rsidR="002F2116" w:rsidRPr="00090996" w14:paraId="065F5EF6" w14:textId="77777777" w:rsidTr="002F2116">
        <w:trPr>
          <w:trHeight w:val="57"/>
          <w:jc w:val="center"/>
        </w:trPr>
        <w:tc>
          <w:tcPr>
            <w:tcW w:w="3240" w:type="dxa"/>
            <w:tcBorders>
              <w:top w:val="nil"/>
              <w:left w:val="single" w:sz="8" w:space="0" w:color="auto"/>
              <w:bottom w:val="nil"/>
              <w:right w:val="nil"/>
            </w:tcBorders>
            <w:noWrap/>
          </w:tcPr>
          <w:p w14:paraId="33971226"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19</w:t>
            </w:r>
          </w:p>
        </w:tc>
        <w:tc>
          <w:tcPr>
            <w:tcW w:w="1260" w:type="dxa"/>
            <w:tcBorders>
              <w:top w:val="nil"/>
              <w:left w:val="nil"/>
              <w:bottom w:val="nil"/>
              <w:right w:val="nil"/>
            </w:tcBorders>
            <w:noWrap/>
          </w:tcPr>
          <w:p w14:paraId="45A01A4A"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2A1D6499"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44A901A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nil"/>
            </w:tcBorders>
            <w:noWrap/>
          </w:tcPr>
          <w:p w14:paraId="22B0FC65"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c>
          <w:tcPr>
            <w:tcW w:w="1080" w:type="dxa"/>
            <w:tcBorders>
              <w:top w:val="nil"/>
              <w:left w:val="nil"/>
              <w:bottom w:val="nil"/>
              <w:right w:val="single" w:sz="8" w:space="0" w:color="auto"/>
            </w:tcBorders>
            <w:noWrap/>
          </w:tcPr>
          <w:p w14:paraId="7ACF8648" w14:textId="77777777" w:rsidR="002F2116" w:rsidRPr="00090996" w:rsidRDefault="002F2116" w:rsidP="00B25421">
            <w:pPr>
              <w:jc w:val="right"/>
              <w:rPr>
                <w:rFonts w:cs="Arial"/>
                <w:sz w:val="16"/>
                <w:szCs w:val="16"/>
                <w:lang w:val="da-DK"/>
              </w:rPr>
            </w:pPr>
            <w:r w:rsidRPr="00090996">
              <w:rPr>
                <w:rFonts w:cs="Arial"/>
                <w:sz w:val="16"/>
                <w:szCs w:val="16"/>
                <w:lang w:val="da-DK"/>
              </w:rPr>
              <w:t>0</w:t>
            </w:r>
          </w:p>
        </w:tc>
      </w:tr>
      <w:tr w:rsidR="002F2116" w:rsidRPr="00090996" w14:paraId="5A277405" w14:textId="77777777" w:rsidTr="002F2116">
        <w:trPr>
          <w:trHeight w:val="91"/>
          <w:jc w:val="center"/>
        </w:trPr>
        <w:tc>
          <w:tcPr>
            <w:tcW w:w="3240" w:type="dxa"/>
            <w:tcBorders>
              <w:top w:val="nil"/>
              <w:left w:val="single" w:sz="8" w:space="0" w:color="auto"/>
              <w:bottom w:val="single" w:sz="8" w:space="0" w:color="auto"/>
              <w:right w:val="nil"/>
            </w:tcBorders>
            <w:noWrap/>
          </w:tcPr>
          <w:p w14:paraId="13CABEF0" w14:textId="77777777" w:rsidR="002F2116" w:rsidRPr="00090996" w:rsidRDefault="002F2116" w:rsidP="00B25421">
            <w:pPr>
              <w:jc w:val="center"/>
              <w:rPr>
                <w:rFonts w:cs="Arial"/>
                <w:b/>
                <w:bCs/>
                <w:sz w:val="16"/>
                <w:szCs w:val="16"/>
                <w:lang w:val="da-DK"/>
              </w:rPr>
            </w:pPr>
            <w:r w:rsidRPr="00090996">
              <w:rPr>
                <w:rFonts w:cs="Arial"/>
                <w:b/>
                <w:bCs/>
                <w:sz w:val="16"/>
                <w:szCs w:val="16"/>
                <w:lang w:val="da-DK"/>
              </w:rPr>
              <w:t>20</w:t>
            </w:r>
          </w:p>
        </w:tc>
        <w:tc>
          <w:tcPr>
            <w:tcW w:w="1260" w:type="dxa"/>
            <w:tcBorders>
              <w:top w:val="nil"/>
              <w:left w:val="nil"/>
              <w:bottom w:val="single" w:sz="8" w:space="0" w:color="auto"/>
              <w:right w:val="nil"/>
            </w:tcBorders>
            <w:noWrap/>
          </w:tcPr>
          <w:p w14:paraId="640BC02C" w14:textId="77777777" w:rsidR="002F2116" w:rsidRPr="00090996" w:rsidRDefault="002F2116" w:rsidP="00B25421">
            <w:pPr>
              <w:jc w:val="right"/>
              <w:rPr>
                <w:rFonts w:cs="Arial"/>
                <w:sz w:val="16"/>
                <w:szCs w:val="16"/>
                <w:lang w:val="da-DK"/>
              </w:rPr>
            </w:pPr>
            <w:r w:rsidRPr="00090996">
              <w:rPr>
                <w:rFonts w:cs="Arial"/>
                <w:sz w:val="16"/>
                <w:szCs w:val="16"/>
                <w:lang w:val="da-DK"/>
              </w:rPr>
              <w:t>-5550</w:t>
            </w:r>
          </w:p>
        </w:tc>
        <w:tc>
          <w:tcPr>
            <w:tcW w:w="1080" w:type="dxa"/>
            <w:tcBorders>
              <w:top w:val="nil"/>
              <w:left w:val="nil"/>
              <w:bottom w:val="single" w:sz="8" w:space="0" w:color="auto"/>
              <w:right w:val="nil"/>
            </w:tcBorders>
            <w:noWrap/>
          </w:tcPr>
          <w:p w14:paraId="31D840A9"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single" w:sz="8" w:space="0" w:color="auto"/>
              <w:right w:val="nil"/>
            </w:tcBorders>
            <w:noWrap/>
          </w:tcPr>
          <w:p w14:paraId="503563B8" w14:textId="77777777" w:rsidR="002F2116" w:rsidRPr="00090996" w:rsidRDefault="002F2116" w:rsidP="00B25421">
            <w:pPr>
              <w:jc w:val="right"/>
              <w:rPr>
                <w:rFonts w:cs="Arial"/>
                <w:sz w:val="16"/>
                <w:szCs w:val="16"/>
                <w:lang w:val="da-DK"/>
              </w:rPr>
            </w:pPr>
            <w:r w:rsidRPr="00090996">
              <w:rPr>
                <w:rFonts w:cs="Arial"/>
                <w:sz w:val="16"/>
                <w:szCs w:val="16"/>
                <w:lang w:val="da-DK"/>
              </w:rPr>
              <w:t>-4950</w:t>
            </w:r>
          </w:p>
        </w:tc>
        <w:tc>
          <w:tcPr>
            <w:tcW w:w="1080" w:type="dxa"/>
            <w:tcBorders>
              <w:top w:val="nil"/>
              <w:left w:val="nil"/>
              <w:bottom w:val="nil"/>
              <w:right w:val="nil"/>
            </w:tcBorders>
            <w:noWrap/>
          </w:tcPr>
          <w:p w14:paraId="2B3F58E5" w14:textId="77777777" w:rsidR="002F2116" w:rsidRPr="00090996" w:rsidRDefault="002F2116" w:rsidP="00B25421">
            <w:pPr>
              <w:jc w:val="right"/>
              <w:rPr>
                <w:rFonts w:cs="Arial"/>
                <w:sz w:val="16"/>
                <w:szCs w:val="16"/>
                <w:lang w:val="da-DK"/>
              </w:rPr>
            </w:pPr>
            <w:r w:rsidRPr="00090996">
              <w:rPr>
                <w:rFonts w:cs="Arial"/>
                <w:sz w:val="16"/>
                <w:szCs w:val="16"/>
                <w:lang w:val="da-DK"/>
              </w:rPr>
              <w:t>-16200</w:t>
            </w:r>
          </w:p>
        </w:tc>
        <w:tc>
          <w:tcPr>
            <w:tcW w:w="1080" w:type="dxa"/>
            <w:tcBorders>
              <w:top w:val="nil"/>
              <w:left w:val="nil"/>
              <w:bottom w:val="nil"/>
              <w:right w:val="single" w:sz="8" w:space="0" w:color="auto"/>
            </w:tcBorders>
            <w:noWrap/>
          </w:tcPr>
          <w:p w14:paraId="384214DF" w14:textId="77777777" w:rsidR="002F2116" w:rsidRPr="00090996" w:rsidRDefault="002F2116" w:rsidP="00B25421">
            <w:pPr>
              <w:jc w:val="right"/>
              <w:rPr>
                <w:rFonts w:cs="Arial"/>
                <w:sz w:val="16"/>
                <w:szCs w:val="16"/>
                <w:lang w:val="da-DK"/>
              </w:rPr>
            </w:pPr>
            <w:r w:rsidRPr="00090996">
              <w:rPr>
                <w:rFonts w:cs="Arial"/>
                <w:sz w:val="16"/>
                <w:szCs w:val="16"/>
                <w:lang w:val="da-DK"/>
              </w:rPr>
              <w:t>-19200</w:t>
            </w:r>
          </w:p>
        </w:tc>
      </w:tr>
      <w:tr w:rsidR="002F2116" w:rsidRPr="00090996" w14:paraId="4CFC8512" w14:textId="77777777" w:rsidTr="002F2116">
        <w:trPr>
          <w:trHeight w:val="270"/>
          <w:jc w:val="center"/>
        </w:trPr>
        <w:tc>
          <w:tcPr>
            <w:tcW w:w="3240" w:type="dxa"/>
            <w:tcBorders>
              <w:top w:val="nil"/>
              <w:left w:val="single" w:sz="8" w:space="0" w:color="auto"/>
              <w:bottom w:val="single" w:sz="8" w:space="0" w:color="auto"/>
              <w:right w:val="nil"/>
            </w:tcBorders>
            <w:noWrap/>
          </w:tcPr>
          <w:p w14:paraId="369AC8D2"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Total</w:t>
            </w:r>
          </w:p>
        </w:tc>
        <w:tc>
          <w:tcPr>
            <w:tcW w:w="1260" w:type="dxa"/>
            <w:tcBorders>
              <w:top w:val="nil"/>
              <w:left w:val="nil"/>
              <w:bottom w:val="single" w:sz="8" w:space="0" w:color="auto"/>
              <w:right w:val="nil"/>
            </w:tcBorders>
            <w:noWrap/>
          </w:tcPr>
          <w:p w14:paraId="6B16F46E" w14:textId="77777777" w:rsidR="002F2116" w:rsidRPr="00090996" w:rsidRDefault="002F2116" w:rsidP="00B25421">
            <w:pPr>
              <w:jc w:val="right"/>
              <w:rPr>
                <w:rFonts w:cs="Arial"/>
                <w:sz w:val="16"/>
                <w:szCs w:val="16"/>
                <w:lang w:val="da-DK"/>
              </w:rPr>
            </w:pPr>
            <w:r w:rsidRPr="00090996">
              <w:rPr>
                <w:rFonts w:cs="Arial"/>
                <w:sz w:val="16"/>
                <w:szCs w:val="16"/>
                <w:lang w:val="da-DK"/>
              </w:rPr>
              <w:t>-77250</w:t>
            </w:r>
          </w:p>
        </w:tc>
        <w:tc>
          <w:tcPr>
            <w:tcW w:w="1080" w:type="dxa"/>
            <w:tcBorders>
              <w:top w:val="nil"/>
              <w:left w:val="nil"/>
              <w:bottom w:val="single" w:sz="8" w:space="0" w:color="auto"/>
              <w:right w:val="nil"/>
            </w:tcBorders>
            <w:noWrap/>
          </w:tcPr>
          <w:p w14:paraId="6AAC1F7D" w14:textId="77777777" w:rsidR="002F2116" w:rsidRPr="00090996" w:rsidRDefault="002F2116" w:rsidP="00B25421">
            <w:pPr>
              <w:jc w:val="right"/>
              <w:rPr>
                <w:rFonts w:cs="Arial"/>
                <w:sz w:val="16"/>
                <w:szCs w:val="16"/>
                <w:lang w:val="da-DK"/>
              </w:rPr>
            </w:pPr>
            <w:r w:rsidRPr="00090996">
              <w:rPr>
                <w:rFonts w:cs="Arial"/>
                <w:sz w:val="16"/>
                <w:szCs w:val="16"/>
                <w:lang w:val="da-DK"/>
              </w:rPr>
              <w:t>-71975</w:t>
            </w:r>
          </w:p>
        </w:tc>
        <w:tc>
          <w:tcPr>
            <w:tcW w:w="1080" w:type="dxa"/>
            <w:tcBorders>
              <w:top w:val="nil"/>
              <w:left w:val="nil"/>
              <w:bottom w:val="single" w:sz="8" w:space="0" w:color="auto"/>
              <w:right w:val="nil"/>
            </w:tcBorders>
            <w:noWrap/>
          </w:tcPr>
          <w:p w14:paraId="6840DE3E" w14:textId="77777777" w:rsidR="002F2116" w:rsidRPr="00090996" w:rsidRDefault="002F2116" w:rsidP="00B25421">
            <w:pPr>
              <w:jc w:val="right"/>
              <w:rPr>
                <w:rFonts w:cs="Arial"/>
                <w:sz w:val="16"/>
                <w:szCs w:val="16"/>
                <w:lang w:val="da-DK"/>
              </w:rPr>
            </w:pPr>
            <w:r w:rsidRPr="00090996">
              <w:rPr>
                <w:rFonts w:cs="Arial"/>
                <w:sz w:val="16"/>
                <w:szCs w:val="16"/>
                <w:lang w:val="da-DK"/>
              </w:rPr>
              <w:t>-77350</w:t>
            </w:r>
          </w:p>
        </w:tc>
        <w:tc>
          <w:tcPr>
            <w:tcW w:w="1080" w:type="dxa"/>
            <w:tcBorders>
              <w:top w:val="single" w:sz="8" w:space="0" w:color="auto"/>
              <w:left w:val="nil"/>
              <w:bottom w:val="single" w:sz="8" w:space="0" w:color="auto"/>
              <w:right w:val="nil"/>
            </w:tcBorders>
            <w:noWrap/>
          </w:tcPr>
          <w:p w14:paraId="1B9AD694" w14:textId="77777777" w:rsidR="002F2116" w:rsidRPr="00090996" w:rsidRDefault="002F2116" w:rsidP="00B25421">
            <w:pPr>
              <w:jc w:val="right"/>
              <w:rPr>
                <w:rFonts w:cs="Arial"/>
                <w:sz w:val="16"/>
                <w:szCs w:val="16"/>
                <w:lang w:val="da-DK"/>
              </w:rPr>
            </w:pPr>
            <w:r w:rsidRPr="00090996">
              <w:rPr>
                <w:rFonts w:cs="Arial"/>
                <w:sz w:val="16"/>
                <w:szCs w:val="16"/>
                <w:lang w:val="da-DK"/>
              </w:rPr>
              <w:t>-113950</w:t>
            </w:r>
          </w:p>
        </w:tc>
        <w:tc>
          <w:tcPr>
            <w:tcW w:w="1080" w:type="dxa"/>
            <w:tcBorders>
              <w:top w:val="single" w:sz="8" w:space="0" w:color="auto"/>
              <w:left w:val="nil"/>
              <w:bottom w:val="single" w:sz="8" w:space="0" w:color="auto"/>
              <w:right w:val="single" w:sz="8" w:space="0" w:color="auto"/>
            </w:tcBorders>
            <w:noWrap/>
          </w:tcPr>
          <w:p w14:paraId="1E26AE61" w14:textId="77777777" w:rsidR="002F2116" w:rsidRPr="00090996" w:rsidRDefault="002F2116" w:rsidP="00B25421">
            <w:pPr>
              <w:jc w:val="right"/>
              <w:rPr>
                <w:rFonts w:cs="Arial"/>
                <w:sz w:val="16"/>
                <w:szCs w:val="16"/>
                <w:lang w:val="da-DK"/>
              </w:rPr>
            </w:pPr>
            <w:r w:rsidRPr="00090996">
              <w:rPr>
                <w:rFonts w:cs="Arial"/>
                <w:sz w:val="16"/>
                <w:szCs w:val="16"/>
                <w:lang w:val="da-DK"/>
              </w:rPr>
              <w:t>-149950</w:t>
            </w:r>
          </w:p>
        </w:tc>
      </w:tr>
      <w:tr w:rsidR="002F2116" w:rsidRPr="00090996" w14:paraId="128C8D95" w14:textId="77777777" w:rsidTr="002F2116">
        <w:trPr>
          <w:trHeight w:val="255"/>
          <w:jc w:val="center"/>
        </w:trPr>
        <w:tc>
          <w:tcPr>
            <w:tcW w:w="3240" w:type="dxa"/>
            <w:tcBorders>
              <w:top w:val="nil"/>
              <w:left w:val="single" w:sz="8" w:space="0" w:color="auto"/>
              <w:bottom w:val="nil"/>
              <w:right w:val="nil"/>
            </w:tcBorders>
            <w:noWrap/>
          </w:tcPr>
          <w:p w14:paraId="0E89E879"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NPV at</w:t>
            </w:r>
          </w:p>
        </w:tc>
        <w:tc>
          <w:tcPr>
            <w:tcW w:w="1260" w:type="dxa"/>
            <w:tcBorders>
              <w:top w:val="nil"/>
              <w:left w:val="nil"/>
              <w:bottom w:val="nil"/>
              <w:right w:val="nil"/>
            </w:tcBorders>
            <w:noWrap/>
          </w:tcPr>
          <w:p w14:paraId="5BA810C5"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nil"/>
            </w:tcBorders>
            <w:noWrap/>
          </w:tcPr>
          <w:p w14:paraId="599832DA"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nil"/>
            </w:tcBorders>
            <w:noWrap/>
          </w:tcPr>
          <w:p w14:paraId="3EE3B481"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nil"/>
            </w:tcBorders>
            <w:noWrap/>
          </w:tcPr>
          <w:p w14:paraId="40909480"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c>
          <w:tcPr>
            <w:tcW w:w="1080" w:type="dxa"/>
            <w:tcBorders>
              <w:top w:val="nil"/>
              <w:left w:val="nil"/>
              <w:bottom w:val="nil"/>
              <w:right w:val="single" w:sz="8" w:space="0" w:color="auto"/>
            </w:tcBorders>
            <w:noWrap/>
          </w:tcPr>
          <w:p w14:paraId="059DD1F6" w14:textId="77777777" w:rsidR="002F2116" w:rsidRPr="00090996" w:rsidRDefault="002F2116" w:rsidP="00B25421">
            <w:pPr>
              <w:rPr>
                <w:rFonts w:cs="Arial"/>
                <w:b/>
                <w:bCs/>
                <w:sz w:val="16"/>
                <w:szCs w:val="16"/>
                <w:lang w:val="da-DK"/>
              </w:rPr>
            </w:pPr>
            <w:r w:rsidRPr="00090996">
              <w:rPr>
                <w:rFonts w:cs="Arial"/>
                <w:b/>
                <w:bCs/>
                <w:sz w:val="16"/>
                <w:szCs w:val="16"/>
                <w:lang w:val="da-DK"/>
              </w:rPr>
              <w:t> </w:t>
            </w:r>
          </w:p>
        </w:tc>
      </w:tr>
      <w:tr w:rsidR="002F2116" w:rsidRPr="00090996" w14:paraId="549A7A6C" w14:textId="77777777" w:rsidTr="002F2116">
        <w:trPr>
          <w:trHeight w:val="255"/>
          <w:jc w:val="center"/>
        </w:trPr>
        <w:tc>
          <w:tcPr>
            <w:tcW w:w="3240" w:type="dxa"/>
            <w:tcBorders>
              <w:top w:val="nil"/>
              <w:left w:val="single" w:sz="8" w:space="0" w:color="auto"/>
              <w:bottom w:val="nil"/>
              <w:right w:val="nil"/>
            </w:tcBorders>
            <w:noWrap/>
          </w:tcPr>
          <w:p w14:paraId="35203DFC"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w:t>
            </w:r>
          </w:p>
        </w:tc>
        <w:tc>
          <w:tcPr>
            <w:tcW w:w="1260" w:type="dxa"/>
            <w:tcBorders>
              <w:top w:val="nil"/>
              <w:left w:val="nil"/>
              <w:bottom w:val="nil"/>
              <w:right w:val="nil"/>
            </w:tcBorders>
            <w:noWrap/>
          </w:tcPr>
          <w:p w14:paraId="30F6B082"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-56.033</w:t>
            </w:r>
          </w:p>
        </w:tc>
        <w:tc>
          <w:tcPr>
            <w:tcW w:w="1080" w:type="dxa"/>
            <w:tcBorders>
              <w:top w:val="nil"/>
              <w:left w:val="nil"/>
              <w:bottom w:val="nil"/>
              <w:right w:val="nil"/>
            </w:tcBorders>
            <w:noWrap/>
          </w:tcPr>
          <w:p w14:paraId="02DE3B67"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-52.023</w:t>
            </w:r>
          </w:p>
        </w:tc>
        <w:tc>
          <w:tcPr>
            <w:tcW w:w="1080" w:type="dxa"/>
            <w:tcBorders>
              <w:top w:val="nil"/>
              <w:left w:val="nil"/>
              <w:bottom w:val="nil"/>
              <w:right w:val="nil"/>
            </w:tcBorders>
            <w:noWrap/>
          </w:tcPr>
          <w:p w14:paraId="22999F88"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-57.398</w:t>
            </w:r>
          </w:p>
        </w:tc>
        <w:tc>
          <w:tcPr>
            <w:tcW w:w="1080" w:type="dxa"/>
            <w:tcBorders>
              <w:top w:val="nil"/>
              <w:left w:val="nil"/>
              <w:bottom w:val="nil"/>
              <w:right w:val="nil"/>
            </w:tcBorders>
            <w:noWrap/>
          </w:tcPr>
          <w:p w14:paraId="7A89F853"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-80.619</w:t>
            </w:r>
          </w:p>
        </w:tc>
        <w:tc>
          <w:tcPr>
            <w:tcW w:w="1080" w:type="dxa"/>
            <w:tcBorders>
              <w:top w:val="nil"/>
              <w:left w:val="nil"/>
              <w:bottom w:val="nil"/>
              <w:right w:val="single" w:sz="8" w:space="0" w:color="auto"/>
            </w:tcBorders>
            <w:noWrap/>
          </w:tcPr>
          <w:p w14:paraId="1A0889C8"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-113.591</w:t>
            </w:r>
          </w:p>
        </w:tc>
      </w:tr>
      <w:tr w:rsidR="002F2116" w:rsidRPr="00090996" w14:paraId="52227566" w14:textId="77777777" w:rsidTr="002F2116">
        <w:trPr>
          <w:trHeight w:val="270"/>
          <w:jc w:val="center"/>
        </w:trPr>
        <w:tc>
          <w:tcPr>
            <w:tcW w:w="3240" w:type="dxa"/>
            <w:tcBorders>
              <w:top w:val="nil"/>
              <w:left w:val="single" w:sz="8" w:space="0" w:color="auto"/>
              <w:bottom w:val="single" w:sz="8" w:space="0" w:color="auto"/>
              <w:right w:val="nil"/>
            </w:tcBorders>
            <w:noWrap/>
          </w:tcPr>
          <w:p w14:paraId="455766FD"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10%</w:t>
            </w:r>
          </w:p>
        </w:tc>
        <w:tc>
          <w:tcPr>
            <w:tcW w:w="1260" w:type="dxa"/>
            <w:tcBorders>
              <w:top w:val="nil"/>
              <w:left w:val="nil"/>
              <w:bottom w:val="single" w:sz="8" w:space="0" w:color="auto"/>
              <w:right w:val="nil"/>
            </w:tcBorders>
            <w:noWrap/>
          </w:tcPr>
          <w:p w14:paraId="4516C503"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-45.084</w:t>
            </w:r>
          </w:p>
        </w:tc>
        <w:tc>
          <w:tcPr>
            <w:tcW w:w="1080" w:type="dxa"/>
            <w:tcBorders>
              <w:top w:val="nil"/>
              <w:left w:val="nil"/>
              <w:bottom w:val="single" w:sz="8" w:space="0" w:color="auto"/>
              <w:right w:val="nil"/>
            </w:tcBorders>
            <w:noWrap/>
          </w:tcPr>
          <w:p w14:paraId="1590DA69"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-41.709</w:t>
            </w:r>
          </w:p>
        </w:tc>
        <w:tc>
          <w:tcPr>
            <w:tcW w:w="1080" w:type="dxa"/>
            <w:tcBorders>
              <w:top w:val="nil"/>
              <w:left w:val="nil"/>
              <w:bottom w:val="single" w:sz="8" w:space="0" w:color="auto"/>
              <w:right w:val="nil"/>
            </w:tcBorders>
            <w:noWrap/>
          </w:tcPr>
          <w:p w14:paraId="7117AB35"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-47.084</w:t>
            </w:r>
          </w:p>
        </w:tc>
        <w:tc>
          <w:tcPr>
            <w:tcW w:w="1080" w:type="dxa"/>
            <w:tcBorders>
              <w:top w:val="nil"/>
              <w:left w:val="nil"/>
              <w:bottom w:val="single" w:sz="8" w:space="0" w:color="auto"/>
              <w:right w:val="nil"/>
            </w:tcBorders>
            <w:noWrap/>
          </w:tcPr>
          <w:p w14:paraId="341011E2"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-64.214</w:t>
            </w:r>
          </w:p>
        </w:tc>
        <w:tc>
          <w:tcPr>
            <w:tcW w:w="1080" w:type="dxa"/>
            <w:tcBorders>
              <w:top w:val="nil"/>
              <w:left w:val="nil"/>
              <w:bottom w:val="single" w:sz="8" w:space="0" w:color="auto"/>
              <w:right w:val="single" w:sz="8" w:space="0" w:color="auto"/>
            </w:tcBorders>
            <w:noWrap/>
          </w:tcPr>
          <w:p w14:paraId="678AC7DE" w14:textId="77777777" w:rsidR="002F2116" w:rsidRPr="00090996" w:rsidRDefault="002F2116" w:rsidP="00B25421">
            <w:pPr>
              <w:jc w:val="right"/>
              <w:rPr>
                <w:rFonts w:cs="Arial"/>
                <w:b/>
                <w:bCs/>
                <w:sz w:val="16"/>
                <w:szCs w:val="16"/>
                <w:lang w:val="da-DK"/>
              </w:rPr>
            </w:pPr>
            <w:r w:rsidRPr="00090996">
              <w:rPr>
                <w:rFonts w:cs="Arial"/>
                <w:b/>
                <w:bCs/>
                <w:sz w:val="16"/>
                <w:szCs w:val="16"/>
                <w:lang w:val="da-DK"/>
              </w:rPr>
              <w:t>-95.817</w:t>
            </w:r>
          </w:p>
        </w:tc>
      </w:tr>
    </w:tbl>
    <w:p w14:paraId="58D1061B" w14:textId="1D8758E5" w:rsidR="009E489B" w:rsidRDefault="002F2116" w:rsidP="008C5AE5">
      <w:pPr>
        <w:pStyle w:val="BodyText"/>
      </w:pPr>
      <w:r>
        <w:t xml:space="preserve">Note - </w:t>
      </w:r>
      <w:r w:rsidRPr="00F36204">
        <w:t xml:space="preserve">The figures shown are indicative of the figures obtained by AMSA but for commercial reasons </w:t>
      </w:r>
      <w:r>
        <w:t>are not the actual figures used.</w:t>
      </w:r>
    </w:p>
    <w:p w14:paraId="6DA653CB" w14:textId="77777777" w:rsidR="009E489B" w:rsidRDefault="009E489B" w:rsidP="009E489B">
      <w:pPr>
        <w:pStyle w:val="Heading2"/>
      </w:pPr>
      <w:bookmarkStart w:id="33" w:name="_Toc458777536"/>
      <w:bookmarkStart w:id="34" w:name="_Ref458777667"/>
      <w:r>
        <w:lastRenderedPageBreak/>
        <w:t>Example 2</w:t>
      </w:r>
      <w:r w:rsidRPr="009E489B">
        <w:t xml:space="preserve"> </w:t>
      </w:r>
      <w:r>
        <w:t>- JCG Japan</w:t>
      </w:r>
      <w:bookmarkEnd w:id="33"/>
      <w:bookmarkEnd w:id="34"/>
    </w:p>
    <w:p w14:paraId="20E98790" w14:textId="77777777" w:rsidR="009E489B" w:rsidRPr="009E489B" w:rsidRDefault="009E489B" w:rsidP="009E489B">
      <w:pPr>
        <w:pStyle w:val="Heading2separationline"/>
      </w:pPr>
    </w:p>
    <w:p w14:paraId="3A0259AF" w14:textId="77777777" w:rsidR="009E489B" w:rsidRDefault="009E489B" w:rsidP="009E489B">
      <w:pPr>
        <w:pStyle w:val="BodyText"/>
      </w:pPr>
      <w:r>
        <w:t>This shows an alternative method of financial analysis in the comparison of buoys and resilient beacons.</w:t>
      </w:r>
    </w:p>
    <w:p w14:paraId="07375529" w14:textId="6F85F369" w:rsidR="009E489B" w:rsidRDefault="002F2116" w:rsidP="002F2116">
      <w:pPr>
        <w:pStyle w:val="BodyText"/>
        <w:jc w:val="center"/>
      </w:pPr>
      <w:r w:rsidRPr="00314229">
        <w:rPr>
          <w:noProof/>
          <w:lang w:val="en-AU" w:eastAsia="en-AU"/>
        </w:rPr>
        <w:drawing>
          <wp:inline distT="0" distB="0" distL="0" distR="0" wp14:anchorId="349BA7EA" wp14:editId="50914160">
            <wp:extent cx="5755005" cy="3689350"/>
            <wp:effectExtent l="0" t="0" r="10795" b="0"/>
            <wp:docPr id="8" name="Picture 8" descr="Japa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pan imag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5005" cy="3689350"/>
                    </a:xfrm>
                    <a:prstGeom prst="rect">
                      <a:avLst/>
                    </a:prstGeom>
                    <a:noFill/>
                    <a:ln>
                      <a:noFill/>
                    </a:ln>
                  </pic:spPr>
                </pic:pic>
              </a:graphicData>
            </a:graphic>
          </wp:inline>
        </w:drawing>
      </w:r>
    </w:p>
    <w:p w14:paraId="65E42302" w14:textId="015E7D6A" w:rsidR="009E489B" w:rsidRDefault="002F2116" w:rsidP="002F2116">
      <w:pPr>
        <w:pStyle w:val="Figurecaption"/>
        <w:jc w:val="center"/>
      </w:pPr>
      <w:bookmarkStart w:id="35" w:name="_Toc458777550"/>
      <w:r>
        <w:t>Changeover of lighted buoys to resilient light beacon</w:t>
      </w:r>
      <w:bookmarkEnd w:id="35"/>
    </w:p>
    <w:p w14:paraId="7C1FDE76" w14:textId="77777777" w:rsidR="009E489B" w:rsidRPr="00725CCA" w:rsidRDefault="009E489B" w:rsidP="008C5AE5">
      <w:pPr>
        <w:pStyle w:val="BodyText"/>
      </w:pPr>
    </w:p>
    <w:p w14:paraId="2722BEC6" w14:textId="77777777" w:rsidR="008972C3" w:rsidRDefault="008972C3" w:rsidP="00F707B3">
      <w:pPr>
        <w:pStyle w:val="BodyText"/>
      </w:pPr>
    </w:p>
    <w:p w14:paraId="7AFD8C5D" w14:textId="77777777" w:rsidR="00BF1358" w:rsidRDefault="00BF1358" w:rsidP="00DE2814">
      <w:pPr>
        <w:pStyle w:val="Annex"/>
        <w:sectPr w:rsidR="00BF1358" w:rsidSect="00C716E5">
          <w:headerReference w:type="default" r:id="rId21"/>
          <w:pgSz w:w="11906" w:h="16838" w:code="9"/>
          <w:pgMar w:top="567" w:right="794" w:bottom="567" w:left="907" w:header="850" w:footer="850" w:gutter="0"/>
          <w:cols w:space="708"/>
          <w:docGrid w:linePitch="360"/>
        </w:sectPr>
      </w:pPr>
      <w:bookmarkStart w:id="36" w:name="_Toc434514869"/>
    </w:p>
    <w:p w14:paraId="2FC324BC" w14:textId="511F7032" w:rsidR="005F1386" w:rsidRDefault="00CD16C8" w:rsidP="00CD16C8">
      <w:pPr>
        <w:pStyle w:val="Tablecaption"/>
        <w:jc w:val="center"/>
      </w:pPr>
      <w:bookmarkStart w:id="37" w:name="_Toc458777540"/>
      <w:bookmarkEnd w:id="36"/>
      <w:r>
        <w:lastRenderedPageBreak/>
        <w:t>Lighted buoy types L-1, L-2 &amp; L-3</w:t>
      </w:r>
      <w:bookmarkEnd w:id="37"/>
    </w:p>
    <w:p w14:paraId="65ED2313" w14:textId="35258AE7" w:rsidR="002F2116" w:rsidRDefault="002F2116">
      <w:pPr>
        <w:spacing w:after="200" w:line="276" w:lineRule="auto"/>
        <w:rPr>
          <w:sz w:val="22"/>
        </w:rPr>
      </w:pPr>
      <w:r w:rsidRPr="007D3DF3">
        <w:rPr>
          <w:noProof/>
          <w:lang w:val="en-AU" w:eastAsia="en-AU"/>
        </w:rPr>
        <w:drawing>
          <wp:inline distT="0" distB="0" distL="0" distR="0" wp14:anchorId="556773EE" wp14:editId="618136F0">
            <wp:extent cx="8856345" cy="5415915"/>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56345" cy="5415915"/>
                    </a:xfrm>
                    <a:prstGeom prst="rect">
                      <a:avLst/>
                    </a:prstGeom>
                    <a:noFill/>
                    <a:ln>
                      <a:noFill/>
                    </a:ln>
                  </pic:spPr>
                </pic:pic>
              </a:graphicData>
            </a:graphic>
          </wp:inline>
        </w:drawing>
      </w:r>
    </w:p>
    <w:p w14:paraId="7C4E811A" w14:textId="40321C42" w:rsidR="002F2116" w:rsidRDefault="00CD16C8" w:rsidP="00CD16C8">
      <w:pPr>
        <w:pStyle w:val="Tablecaption"/>
      </w:pPr>
      <w:bookmarkStart w:id="38" w:name="_Toc458777541"/>
      <w:r>
        <w:lastRenderedPageBreak/>
        <w:t>Resilient Light beacon types R-1, R-2 &amp; R-3</w:t>
      </w:r>
      <w:bookmarkEnd w:id="38"/>
    </w:p>
    <w:p w14:paraId="7F2D90E4" w14:textId="4FCD2BE7" w:rsidR="002F2116" w:rsidRDefault="00CD16C8">
      <w:pPr>
        <w:spacing w:after="200" w:line="276" w:lineRule="auto"/>
        <w:rPr>
          <w:sz w:val="22"/>
        </w:rPr>
      </w:pPr>
      <w:r w:rsidRPr="007D3DF3">
        <w:rPr>
          <w:noProof/>
          <w:lang w:val="en-AU" w:eastAsia="en-AU"/>
        </w:rPr>
        <w:drawing>
          <wp:inline distT="0" distB="0" distL="0" distR="0" wp14:anchorId="3C76E70D" wp14:editId="0AD2B096">
            <wp:extent cx="8854440" cy="4893945"/>
            <wp:effectExtent l="0" t="0" r="1016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54440" cy="4893945"/>
                    </a:xfrm>
                    <a:prstGeom prst="rect">
                      <a:avLst/>
                    </a:prstGeom>
                    <a:noFill/>
                    <a:ln>
                      <a:noFill/>
                    </a:ln>
                  </pic:spPr>
                </pic:pic>
              </a:graphicData>
            </a:graphic>
          </wp:inline>
        </w:drawing>
      </w:r>
    </w:p>
    <w:p w14:paraId="5851878A" w14:textId="77777777" w:rsidR="00F762F7" w:rsidRDefault="00F762F7">
      <w:pPr>
        <w:spacing w:after="200" w:line="276" w:lineRule="auto"/>
        <w:rPr>
          <w:sz w:val="22"/>
        </w:rPr>
        <w:sectPr w:rsidR="00F762F7" w:rsidSect="00C716E5">
          <w:headerReference w:type="default" r:id="rId24"/>
          <w:footerReference w:type="default" r:id="rId25"/>
          <w:pgSz w:w="16838" w:h="11906" w:orient="landscape" w:code="9"/>
          <w:pgMar w:top="907" w:right="567" w:bottom="794" w:left="567" w:header="850" w:footer="850" w:gutter="0"/>
          <w:cols w:space="708"/>
          <w:docGrid w:linePitch="360"/>
        </w:sectPr>
      </w:pPr>
    </w:p>
    <w:p w14:paraId="1D18697A" w14:textId="0EF5A940" w:rsidR="00CD16C8" w:rsidRDefault="009337DA" w:rsidP="00F762F7">
      <w:pPr>
        <w:spacing w:after="200" w:line="276" w:lineRule="auto"/>
        <w:jc w:val="center"/>
        <w:rPr>
          <w:sz w:val="22"/>
        </w:rPr>
      </w:pPr>
      <w:r w:rsidRPr="009337DA">
        <w:rPr>
          <w:noProof/>
          <w:sz w:val="22"/>
          <w:lang w:val="en-AU" w:eastAsia="en-AU"/>
        </w:rPr>
        <w:lastRenderedPageBreak/>
        <w:drawing>
          <wp:inline distT="0" distB="0" distL="0" distR="0" wp14:anchorId="016AADA2" wp14:editId="797194AC">
            <wp:extent cx="4527385" cy="2706877"/>
            <wp:effectExtent l="0" t="0" r="0" b="1143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6">
                      <a:extLst>
                        <a:ext uri="{28A0092B-C50C-407E-A947-70E740481C1C}">
                          <a14:useLocalDpi xmlns:a14="http://schemas.microsoft.com/office/drawing/2010/main" val="0"/>
                        </a:ext>
                      </a:extLst>
                    </a:blip>
                    <a:srcRect l="776" t="1569" r="1150" b="43236"/>
                    <a:stretch/>
                  </pic:blipFill>
                  <pic:spPr>
                    <a:xfrm>
                      <a:off x="0" y="0"/>
                      <a:ext cx="4551262" cy="2721153"/>
                    </a:xfrm>
                    <a:prstGeom prst="rect">
                      <a:avLst/>
                    </a:prstGeom>
                  </pic:spPr>
                </pic:pic>
              </a:graphicData>
            </a:graphic>
          </wp:inline>
        </w:drawing>
      </w:r>
    </w:p>
    <w:p w14:paraId="48C3D17C" w14:textId="0FBCFF68" w:rsidR="00CD16C8" w:rsidRDefault="00F762F7" w:rsidP="009337DA">
      <w:pPr>
        <w:pStyle w:val="Figurecaption"/>
        <w:jc w:val="center"/>
      </w:pPr>
      <w:bookmarkStart w:id="39" w:name="_Toc458777551"/>
      <w:commentRangeStart w:id="40"/>
      <w:commentRangeStart w:id="41"/>
      <w:r>
        <w:t xml:space="preserve">Cost comparison </w:t>
      </w:r>
      <w:commentRangeEnd w:id="40"/>
      <w:r w:rsidR="00491C39">
        <w:rPr>
          <w:rStyle w:val="CommentReference"/>
          <w:b w:val="0"/>
          <w:bCs w:val="0"/>
          <w:i w:val="0"/>
          <w:color w:val="auto"/>
          <w:u w:val="none"/>
        </w:rPr>
        <w:commentReference w:id="40"/>
      </w:r>
      <w:commentRangeEnd w:id="41"/>
      <w:r w:rsidR="00AC4D33">
        <w:rPr>
          <w:rStyle w:val="CommentReference"/>
          <w:b w:val="0"/>
          <w:bCs w:val="0"/>
          <w:i w:val="0"/>
          <w:color w:val="auto"/>
          <w:u w:val="none"/>
        </w:rPr>
        <w:commentReference w:id="41"/>
      </w:r>
      <w:r>
        <w:t>between</w:t>
      </w:r>
      <w:r w:rsidR="00A3643F">
        <w:t xml:space="preserve"> Lighted Buoys and Resilient Lighted B</w:t>
      </w:r>
      <w:r>
        <w:t>eacons</w:t>
      </w:r>
      <w:bookmarkEnd w:id="39"/>
    </w:p>
    <w:p w14:paraId="68165701" w14:textId="0A70B8DA" w:rsidR="00CD16C8" w:rsidRDefault="009337DA" w:rsidP="00A62503">
      <w:pPr>
        <w:pStyle w:val="Tablecaption"/>
        <w:jc w:val="center"/>
      </w:pPr>
      <w:bookmarkStart w:id="42" w:name="_Toc458777542"/>
      <w:r>
        <w:t>Total cost comparison</w:t>
      </w:r>
      <w:r w:rsidR="00A3643F">
        <w:t xml:space="preserve"> (annual average) between Lighted Buoy and Resilient Lighted Beacon</w:t>
      </w:r>
      <w:bookmarkEnd w:id="42"/>
    </w:p>
    <w:tbl>
      <w:tblPr>
        <w:tblStyle w:val="TableGrid"/>
        <w:tblW w:w="0" w:type="auto"/>
        <w:jc w:val="center"/>
        <w:tblLook w:val="04A0" w:firstRow="1" w:lastRow="0" w:firstColumn="1" w:lastColumn="0" w:noHBand="0" w:noVBand="1"/>
      </w:tblPr>
      <w:tblGrid>
        <w:gridCol w:w="844"/>
        <w:gridCol w:w="953"/>
        <w:gridCol w:w="952"/>
        <w:gridCol w:w="952"/>
        <w:gridCol w:w="952"/>
        <w:gridCol w:w="952"/>
        <w:gridCol w:w="952"/>
      </w:tblGrid>
      <w:tr w:rsidR="00A62503" w14:paraId="6716C86B" w14:textId="77777777" w:rsidTr="00B25421">
        <w:trPr>
          <w:trHeight w:val="227"/>
          <w:jc w:val="center"/>
        </w:trPr>
        <w:tc>
          <w:tcPr>
            <w:tcW w:w="844" w:type="dxa"/>
          </w:tcPr>
          <w:p w14:paraId="3B75D2FC" w14:textId="238EDB37" w:rsidR="00A62503" w:rsidRDefault="00A62503" w:rsidP="00A62503">
            <w:pPr>
              <w:pStyle w:val="Tableheading"/>
              <w:jc w:val="center"/>
            </w:pPr>
            <w:r>
              <w:t>Type</w:t>
            </w:r>
          </w:p>
        </w:tc>
        <w:tc>
          <w:tcPr>
            <w:tcW w:w="5713" w:type="dxa"/>
            <w:gridSpan w:val="6"/>
          </w:tcPr>
          <w:p w14:paraId="683F7FCD" w14:textId="3009AD89" w:rsidR="00A62503" w:rsidRDefault="00A62503" w:rsidP="00A62503">
            <w:pPr>
              <w:pStyle w:val="Tableheading"/>
              <w:jc w:val="center"/>
            </w:pPr>
            <w:r>
              <w:t>Depth (m)</w:t>
            </w:r>
          </w:p>
        </w:tc>
      </w:tr>
      <w:tr w:rsidR="00A62503" w14:paraId="69A7322E" w14:textId="77777777" w:rsidTr="00A62503">
        <w:trPr>
          <w:trHeight w:val="227"/>
          <w:jc w:val="center"/>
        </w:trPr>
        <w:tc>
          <w:tcPr>
            <w:tcW w:w="844" w:type="dxa"/>
          </w:tcPr>
          <w:p w14:paraId="70138EC1" w14:textId="77777777" w:rsidR="00A62503" w:rsidRDefault="00A62503" w:rsidP="00A62503">
            <w:pPr>
              <w:pStyle w:val="Tabletext"/>
            </w:pPr>
          </w:p>
        </w:tc>
        <w:tc>
          <w:tcPr>
            <w:tcW w:w="953" w:type="dxa"/>
          </w:tcPr>
          <w:p w14:paraId="395872CE" w14:textId="55A9568E" w:rsidR="00A62503" w:rsidRDefault="00A62503" w:rsidP="00A62503">
            <w:pPr>
              <w:pStyle w:val="Tabletext"/>
            </w:pPr>
            <w:r>
              <w:t>10</w:t>
            </w:r>
          </w:p>
        </w:tc>
        <w:tc>
          <w:tcPr>
            <w:tcW w:w="952" w:type="dxa"/>
          </w:tcPr>
          <w:p w14:paraId="113929DF" w14:textId="5C6A5EAD" w:rsidR="00A62503" w:rsidRDefault="00A62503" w:rsidP="00A62503">
            <w:pPr>
              <w:pStyle w:val="Tabletext"/>
            </w:pPr>
            <w:r>
              <w:t>15</w:t>
            </w:r>
          </w:p>
        </w:tc>
        <w:tc>
          <w:tcPr>
            <w:tcW w:w="952" w:type="dxa"/>
          </w:tcPr>
          <w:p w14:paraId="59080C1A" w14:textId="77BEEB8F" w:rsidR="00A62503" w:rsidRDefault="00A62503" w:rsidP="00A62503">
            <w:pPr>
              <w:pStyle w:val="Tabletext"/>
            </w:pPr>
            <w:r>
              <w:t>20</w:t>
            </w:r>
          </w:p>
        </w:tc>
        <w:tc>
          <w:tcPr>
            <w:tcW w:w="952" w:type="dxa"/>
          </w:tcPr>
          <w:p w14:paraId="24C53536" w14:textId="725FCF8C" w:rsidR="00A62503" w:rsidRDefault="00A62503" w:rsidP="00A62503">
            <w:pPr>
              <w:pStyle w:val="Tabletext"/>
            </w:pPr>
            <w:r>
              <w:t>25</w:t>
            </w:r>
          </w:p>
        </w:tc>
        <w:tc>
          <w:tcPr>
            <w:tcW w:w="952" w:type="dxa"/>
          </w:tcPr>
          <w:p w14:paraId="3C972472" w14:textId="60AA1EC6" w:rsidR="00A62503" w:rsidRDefault="00A62503" w:rsidP="00A62503">
            <w:pPr>
              <w:pStyle w:val="Tabletext"/>
            </w:pPr>
            <w:r>
              <w:t>30</w:t>
            </w:r>
          </w:p>
        </w:tc>
        <w:tc>
          <w:tcPr>
            <w:tcW w:w="952" w:type="dxa"/>
          </w:tcPr>
          <w:p w14:paraId="0D5DFC5D" w14:textId="796B87F0" w:rsidR="00A62503" w:rsidRDefault="00A62503" w:rsidP="00A62503">
            <w:pPr>
              <w:pStyle w:val="Tabletext"/>
            </w:pPr>
            <w:r>
              <w:t>35</w:t>
            </w:r>
          </w:p>
        </w:tc>
      </w:tr>
      <w:tr w:rsidR="00A62503" w14:paraId="1FC87192" w14:textId="77777777" w:rsidTr="00A62503">
        <w:trPr>
          <w:trHeight w:val="227"/>
          <w:jc w:val="center"/>
        </w:trPr>
        <w:tc>
          <w:tcPr>
            <w:tcW w:w="844" w:type="dxa"/>
          </w:tcPr>
          <w:p w14:paraId="4E3D09F8" w14:textId="2D4B059D" w:rsidR="00A62503" w:rsidRDefault="00A62503" w:rsidP="00A62503">
            <w:pPr>
              <w:pStyle w:val="Tabletext"/>
            </w:pPr>
            <w:r>
              <w:t>R-1</w:t>
            </w:r>
          </w:p>
        </w:tc>
        <w:tc>
          <w:tcPr>
            <w:tcW w:w="953" w:type="dxa"/>
          </w:tcPr>
          <w:p w14:paraId="16B44138" w14:textId="7E532626" w:rsidR="00A62503" w:rsidRDefault="00A62503" w:rsidP="0093731E">
            <w:pPr>
              <w:pStyle w:val="Tabletext"/>
              <w:jc w:val="right"/>
            </w:pPr>
            <w:r>
              <w:t>812</w:t>
            </w:r>
          </w:p>
        </w:tc>
        <w:tc>
          <w:tcPr>
            <w:tcW w:w="952" w:type="dxa"/>
          </w:tcPr>
          <w:p w14:paraId="1C36B7D2" w14:textId="24BFD149" w:rsidR="00A62503" w:rsidRDefault="00A62503" w:rsidP="0093731E">
            <w:pPr>
              <w:pStyle w:val="Tabletext"/>
              <w:jc w:val="right"/>
            </w:pPr>
            <w:r>
              <w:t>904</w:t>
            </w:r>
          </w:p>
        </w:tc>
        <w:tc>
          <w:tcPr>
            <w:tcW w:w="952" w:type="dxa"/>
          </w:tcPr>
          <w:p w14:paraId="7A36A8C9" w14:textId="6DCC9929" w:rsidR="00A62503" w:rsidRDefault="00A62503" w:rsidP="0093731E">
            <w:pPr>
              <w:pStyle w:val="Tabletext"/>
              <w:jc w:val="right"/>
            </w:pPr>
            <w:r>
              <w:t>995</w:t>
            </w:r>
          </w:p>
        </w:tc>
        <w:tc>
          <w:tcPr>
            <w:tcW w:w="952" w:type="dxa"/>
          </w:tcPr>
          <w:p w14:paraId="1DF61B63" w14:textId="1ECA4267" w:rsidR="00A62503" w:rsidRDefault="00A3643F" w:rsidP="0093731E">
            <w:pPr>
              <w:pStyle w:val="Tabletext"/>
              <w:jc w:val="right"/>
            </w:pPr>
            <w:r>
              <w:t>1,091</w:t>
            </w:r>
          </w:p>
        </w:tc>
        <w:tc>
          <w:tcPr>
            <w:tcW w:w="952" w:type="dxa"/>
          </w:tcPr>
          <w:p w14:paraId="05855BE4" w14:textId="77777777" w:rsidR="00A62503" w:rsidRDefault="00A62503" w:rsidP="0093731E">
            <w:pPr>
              <w:pStyle w:val="Tabletext"/>
              <w:jc w:val="right"/>
            </w:pPr>
          </w:p>
        </w:tc>
        <w:tc>
          <w:tcPr>
            <w:tcW w:w="952" w:type="dxa"/>
          </w:tcPr>
          <w:p w14:paraId="6822F2C6" w14:textId="77777777" w:rsidR="00A62503" w:rsidRDefault="00A62503" w:rsidP="0093731E">
            <w:pPr>
              <w:pStyle w:val="Tabletext"/>
              <w:jc w:val="right"/>
            </w:pPr>
          </w:p>
        </w:tc>
      </w:tr>
      <w:tr w:rsidR="00A62503" w14:paraId="0899D278" w14:textId="77777777" w:rsidTr="00A62503">
        <w:trPr>
          <w:trHeight w:val="227"/>
          <w:jc w:val="center"/>
        </w:trPr>
        <w:tc>
          <w:tcPr>
            <w:tcW w:w="844" w:type="dxa"/>
          </w:tcPr>
          <w:p w14:paraId="67B9A722" w14:textId="32232297" w:rsidR="00A62503" w:rsidRDefault="00A62503" w:rsidP="00A62503">
            <w:pPr>
              <w:pStyle w:val="Tabletext"/>
            </w:pPr>
            <w:r>
              <w:t>R-2</w:t>
            </w:r>
          </w:p>
        </w:tc>
        <w:tc>
          <w:tcPr>
            <w:tcW w:w="953" w:type="dxa"/>
          </w:tcPr>
          <w:p w14:paraId="584DACED" w14:textId="77777777" w:rsidR="00A62503" w:rsidRDefault="00A62503" w:rsidP="0093731E">
            <w:pPr>
              <w:pStyle w:val="Tabletext"/>
              <w:jc w:val="right"/>
            </w:pPr>
          </w:p>
        </w:tc>
        <w:tc>
          <w:tcPr>
            <w:tcW w:w="952" w:type="dxa"/>
          </w:tcPr>
          <w:p w14:paraId="36EFD751" w14:textId="601AC1EE" w:rsidR="00A62503" w:rsidRDefault="00A3643F" w:rsidP="0093731E">
            <w:pPr>
              <w:pStyle w:val="Tabletext"/>
              <w:jc w:val="right"/>
            </w:pPr>
            <w:r>
              <w:t>956</w:t>
            </w:r>
          </w:p>
        </w:tc>
        <w:tc>
          <w:tcPr>
            <w:tcW w:w="952" w:type="dxa"/>
          </w:tcPr>
          <w:p w14:paraId="2A240263" w14:textId="7D8EAABD" w:rsidR="00A62503" w:rsidRDefault="00A3643F" w:rsidP="0093731E">
            <w:pPr>
              <w:pStyle w:val="Tabletext"/>
              <w:jc w:val="right"/>
            </w:pPr>
            <w:r>
              <w:t>1,053</w:t>
            </w:r>
          </w:p>
        </w:tc>
        <w:tc>
          <w:tcPr>
            <w:tcW w:w="952" w:type="dxa"/>
          </w:tcPr>
          <w:p w14:paraId="427C6023" w14:textId="65390859" w:rsidR="00A62503" w:rsidRDefault="00A3643F" w:rsidP="0093731E">
            <w:pPr>
              <w:pStyle w:val="Tabletext"/>
              <w:jc w:val="right"/>
            </w:pPr>
            <w:r>
              <w:t>1,162</w:t>
            </w:r>
          </w:p>
        </w:tc>
        <w:tc>
          <w:tcPr>
            <w:tcW w:w="952" w:type="dxa"/>
          </w:tcPr>
          <w:p w14:paraId="38810631" w14:textId="5802298E" w:rsidR="00A62503" w:rsidRDefault="00A3643F" w:rsidP="0093731E">
            <w:pPr>
              <w:pStyle w:val="Tabletext"/>
              <w:jc w:val="right"/>
            </w:pPr>
            <w:r>
              <w:t>1,271</w:t>
            </w:r>
          </w:p>
        </w:tc>
        <w:tc>
          <w:tcPr>
            <w:tcW w:w="952" w:type="dxa"/>
          </w:tcPr>
          <w:p w14:paraId="48D759B8" w14:textId="77777777" w:rsidR="00A62503" w:rsidRDefault="00A62503" w:rsidP="0093731E">
            <w:pPr>
              <w:pStyle w:val="Tabletext"/>
              <w:jc w:val="right"/>
            </w:pPr>
          </w:p>
        </w:tc>
      </w:tr>
      <w:tr w:rsidR="00A62503" w14:paraId="6A494E32" w14:textId="77777777" w:rsidTr="00A62503">
        <w:trPr>
          <w:trHeight w:val="227"/>
          <w:jc w:val="center"/>
        </w:trPr>
        <w:tc>
          <w:tcPr>
            <w:tcW w:w="844" w:type="dxa"/>
          </w:tcPr>
          <w:p w14:paraId="102C0B48" w14:textId="08F2CA6F" w:rsidR="00A62503" w:rsidRDefault="00A62503" w:rsidP="00A62503">
            <w:pPr>
              <w:pStyle w:val="Tabletext"/>
            </w:pPr>
            <w:r>
              <w:t>R-3</w:t>
            </w:r>
          </w:p>
        </w:tc>
        <w:tc>
          <w:tcPr>
            <w:tcW w:w="953" w:type="dxa"/>
          </w:tcPr>
          <w:p w14:paraId="04B979CA" w14:textId="77777777" w:rsidR="00A62503" w:rsidRDefault="00A62503" w:rsidP="0093731E">
            <w:pPr>
              <w:pStyle w:val="Tabletext"/>
              <w:jc w:val="right"/>
            </w:pPr>
          </w:p>
        </w:tc>
        <w:tc>
          <w:tcPr>
            <w:tcW w:w="952" w:type="dxa"/>
          </w:tcPr>
          <w:p w14:paraId="5A81E970" w14:textId="77777777" w:rsidR="00A62503" w:rsidRDefault="00A62503" w:rsidP="0093731E">
            <w:pPr>
              <w:pStyle w:val="Tabletext"/>
              <w:jc w:val="right"/>
            </w:pPr>
          </w:p>
        </w:tc>
        <w:tc>
          <w:tcPr>
            <w:tcW w:w="952" w:type="dxa"/>
          </w:tcPr>
          <w:p w14:paraId="44E54A39" w14:textId="660103A7" w:rsidR="00A62503" w:rsidRDefault="00A3643F" w:rsidP="0093731E">
            <w:pPr>
              <w:pStyle w:val="Tabletext"/>
              <w:jc w:val="right"/>
            </w:pPr>
            <w:r>
              <w:t>1,084</w:t>
            </w:r>
          </w:p>
        </w:tc>
        <w:tc>
          <w:tcPr>
            <w:tcW w:w="952" w:type="dxa"/>
          </w:tcPr>
          <w:p w14:paraId="2B5D5310" w14:textId="4FF5FA0E" w:rsidR="00A62503" w:rsidRDefault="00A3643F" w:rsidP="0093731E">
            <w:pPr>
              <w:pStyle w:val="Tabletext"/>
              <w:jc w:val="right"/>
            </w:pPr>
            <w:r>
              <w:t>1,207</w:t>
            </w:r>
          </w:p>
        </w:tc>
        <w:tc>
          <w:tcPr>
            <w:tcW w:w="952" w:type="dxa"/>
          </w:tcPr>
          <w:p w14:paraId="364844EF" w14:textId="2A86C381" w:rsidR="00A62503" w:rsidRDefault="00A3643F" w:rsidP="0093731E">
            <w:pPr>
              <w:pStyle w:val="Tabletext"/>
              <w:jc w:val="right"/>
            </w:pPr>
            <w:r>
              <w:t>1,329</w:t>
            </w:r>
          </w:p>
        </w:tc>
        <w:tc>
          <w:tcPr>
            <w:tcW w:w="952" w:type="dxa"/>
          </w:tcPr>
          <w:p w14:paraId="0D89608A" w14:textId="0F06EC3B" w:rsidR="00A62503" w:rsidRDefault="00A3643F" w:rsidP="0093731E">
            <w:pPr>
              <w:pStyle w:val="Tabletext"/>
              <w:jc w:val="right"/>
            </w:pPr>
            <w:r>
              <w:t>1,452</w:t>
            </w:r>
          </w:p>
        </w:tc>
      </w:tr>
      <w:tr w:rsidR="00A62503" w14:paraId="45AB7592" w14:textId="77777777" w:rsidTr="00A62503">
        <w:trPr>
          <w:trHeight w:val="227"/>
          <w:jc w:val="center"/>
        </w:trPr>
        <w:tc>
          <w:tcPr>
            <w:tcW w:w="844" w:type="dxa"/>
          </w:tcPr>
          <w:p w14:paraId="1949B99F" w14:textId="654CB40D" w:rsidR="00A62503" w:rsidRDefault="00A62503" w:rsidP="00A62503">
            <w:pPr>
              <w:pStyle w:val="Tabletext"/>
            </w:pPr>
            <w:r>
              <w:t>L-1</w:t>
            </w:r>
          </w:p>
        </w:tc>
        <w:tc>
          <w:tcPr>
            <w:tcW w:w="953" w:type="dxa"/>
          </w:tcPr>
          <w:p w14:paraId="3C62B9FD" w14:textId="50622463" w:rsidR="00A62503" w:rsidRDefault="00A62503" w:rsidP="0093731E">
            <w:pPr>
              <w:pStyle w:val="Tabletext"/>
              <w:jc w:val="right"/>
            </w:pPr>
            <w:r>
              <w:t>1</w:t>
            </w:r>
            <w:r w:rsidR="00A3643F">
              <w:t>,</w:t>
            </w:r>
            <w:r>
              <w:t>201</w:t>
            </w:r>
          </w:p>
        </w:tc>
        <w:tc>
          <w:tcPr>
            <w:tcW w:w="952" w:type="dxa"/>
          </w:tcPr>
          <w:p w14:paraId="328605B7" w14:textId="17A14809" w:rsidR="00A62503" w:rsidRDefault="00A3643F" w:rsidP="0093731E">
            <w:pPr>
              <w:pStyle w:val="Tabletext"/>
              <w:jc w:val="right"/>
            </w:pPr>
            <w:r>
              <w:t>1,231</w:t>
            </w:r>
          </w:p>
        </w:tc>
        <w:tc>
          <w:tcPr>
            <w:tcW w:w="952" w:type="dxa"/>
          </w:tcPr>
          <w:p w14:paraId="5A95F90C" w14:textId="21554861" w:rsidR="00A62503" w:rsidRDefault="00A3643F" w:rsidP="0093731E">
            <w:pPr>
              <w:pStyle w:val="Tabletext"/>
              <w:jc w:val="right"/>
            </w:pPr>
            <w:r>
              <w:t>1,249</w:t>
            </w:r>
          </w:p>
        </w:tc>
        <w:tc>
          <w:tcPr>
            <w:tcW w:w="952" w:type="dxa"/>
          </w:tcPr>
          <w:p w14:paraId="46802AB5" w14:textId="419B05AA" w:rsidR="00A62503" w:rsidRDefault="00A3643F" w:rsidP="0093731E">
            <w:pPr>
              <w:pStyle w:val="Tabletext"/>
              <w:jc w:val="right"/>
            </w:pPr>
            <w:r>
              <w:t>1,268</w:t>
            </w:r>
          </w:p>
        </w:tc>
        <w:tc>
          <w:tcPr>
            <w:tcW w:w="952" w:type="dxa"/>
          </w:tcPr>
          <w:p w14:paraId="3DF34A6E" w14:textId="0B186302" w:rsidR="00A62503" w:rsidRDefault="00A3643F" w:rsidP="0093731E">
            <w:pPr>
              <w:pStyle w:val="Tabletext"/>
              <w:jc w:val="right"/>
            </w:pPr>
            <w:r>
              <w:t>1,298</w:t>
            </w:r>
          </w:p>
        </w:tc>
        <w:tc>
          <w:tcPr>
            <w:tcW w:w="952" w:type="dxa"/>
          </w:tcPr>
          <w:p w14:paraId="397B2E49" w14:textId="77777777" w:rsidR="00A62503" w:rsidRDefault="00A62503" w:rsidP="0093731E">
            <w:pPr>
              <w:pStyle w:val="Tabletext"/>
              <w:jc w:val="right"/>
            </w:pPr>
          </w:p>
        </w:tc>
      </w:tr>
      <w:tr w:rsidR="00A62503" w14:paraId="063B2B9A" w14:textId="77777777" w:rsidTr="00A62503">
        <w:trPr>
          <w:trHeight w:val="227"/>
          <w:jc w:val="center"/>
        </w:trPr>
        <w:tc>
          <w:tcPr>
            <w:tcW w:w="844" w:type="dxa"/>
          </w:tcPr>
          <w:p w14:paraId="5DCA2DB7" w14:textId="4AA44B9C" w:rsidR="00A62503" w:rsidRDefault="00A62503" w:rsidP="00A62503">
            <w:pPr>
              <w:pStyle w:val="Tabletext"/>
            </w:pPr>
            <w:r>
              <w:t>L-2</w:t>
            </w:r>
          </w:p>
        </w:tc>
        <w:tc>
          <w:tcPr>
            <w:tcW w:w="953" w:type="dxa"/>
          </w:tcPr>
          <w:p w14:paraId="3048B0DB" w14:textId="77777777" w:rsidR="00A62503" w:rsidRDefault="00A62503" w:rsidP="0093731E">
            <w:pPr>
              <w:pStyle w:val="Tabletext"/>
              <w:jc w:val="right"/>
            </w:pPr>
          </w:p>
        </w:tc>
        <w:tc>
          <w:tcPr>
            <w:tcW w:w="952" w:type="dxa"/>
          </w:tcPr>
          <w:p w14:paraId="6FB58032" w14:textId="5B3D5931" w:rsidR="00A62503" w:rsidRDefault="00A3643F" w:rsidP="0093731E">
            <w:pPr>
              <w:pStyle w:val="Tabletext"/>
              <w:jc w:val="right"/>
            </w:pPr>
            <w:r>
              <w:t>1,400</w:t>
            </w:r>
          </w:p>
        </w:tc>
        <w:tc>
          <w:tcPr>
            <w:tcW w:w="952" w:type="dxa"/>
          </w:tcPr>
          <w:p w14:paraId="2103F8AD" w14:textId="5B939074" w:rsidR="00A62503" w:rsidRDefault="00A3643F" w:rsidP="0093731E">
            <w:pPr>
              <w:pStyle w:val="Tabletext"/>
              <w:jc w:val="right"/>
            </w:pPr>
            <w:r>
              <w:t>1,424</w:t>
            </w:r>
          </w:p>
        </w:tc>
        <w:tc>
          <w:tcPr>
            <w:tcW w:w="952" w:type="dxa"/>
          </w:tcPr>
          <w:p w14:paraId="3067B7BA" w14:textId="3A78075E" w:rsidR="00A62503" w:rsidRDefault="00A3643F" w:rsidP="0093731E">
            <w:pPr>
              <w:pStyle w:val="Tabletext"/>
              <w:jc w:val="right"/>
            </w:pPr>
            <w:r>
              <w:t>1,446</w:t>
            </w:r>
          </w:p>
        </w:tc>
        <w:tc>
          <w:tcPr>
            <w:tcW w:w="952" w:type="dxa"/>
          </w:tcPr>
          <w:p w14:paraId="16001ADD" w14:textId="73351E9A" w:rsidR="00A62503" w:rsidRDefault="00A3643F" w:rsidP="0093731E">
            <w:pPr>
              <w:pStyle w:val="Tabletext"/>
              <w:jc w:val="right"/>
            </w:pPr>
            <w:r>
              <w:t>1,482</w:t>
            </w:r>
          </w:p>
        </w:tc>
        <w:tc>
          <w:tcPr>
            <w:tcW w:w="952" w:type="dxa"/>
          </w:tcPr>
          <w:p w14:paraId="1D133DEB" w14:textId="57E3DD99" w:rsidR="00A62503" w:rsidRDefault="00A3643F" w:rsidP="0093731E">
            <w:pPr>
              <w:pStyle w:val="Tabletext"/>
              <w:jc w:val="right"/>
            </w:pPr>
            <w:r>
              <w:t>1,518</w:t>
            </w:r>
          </w:p>
        </w:tc>
      </w:tr>
      <w:tr w:rsidR="00A62503" w14:paraId="110BBD2E" w14:textId="77777777" w:rsidTr="00A62503">
        <w:trPr>
          <w:trHeight w:val="227"/>
          <w:jc w:val="center"/>
        </w:trPr>
        <w:tc>
          <w:tcPr>
            <w:tcW w:w="844" w:type="dxa"/>
          </w:tcPr>
          <w:p w14:paraId="27047482" w14:textId="1BF5874D" w:rsidR="00A62503" w:rsidRDefault="00A62503" w:rsidP="00A62503">
            <w:pPr>
              <w:pStyle w:val="Tabletext"/>
            </w:pPr>
            <w:r>
              <w:t>L-3</w:t>
            </w:r>
          </w:p>
        </w:tc>
        <w:tc>
          <w:tcPr>
            <w:tcW w:w="953" w:type="dxa"/>
          </w:tcPr>
          <w:p w14:paraId="70F67697" w14:textId="77777777" w:rsidR="00A62503" w:rsidRDefault="00A62503" w:rsidP="0093731E">
            <w:pPr>
              <w:pStyle w:val="Tabletext"/>
              <w:jc w:val="right"/>
            </w:pPr>
          </w:p>
        </w:tc>
        <w:tc>
          <w:tcPr>
            <w:tcW w:w="952" w:type="dxa"/>
          </w:tcPr>
          <w:p w14:paraId="3A30771E" w14:textId="5BB926E6" w:rsidR="00A62503" w:rsidRDefault="00A3643F" w:rsidP="0093731E">
            <w:pPr>
              <w:pStyle w:val="Tabletext"/>
              <w:jc w:val="right"/>
            </w:pPr>
            <w:r>
              <w:t>1,571</w:t>
            </w:r>
          </w:p>
        </w:tc>
        <w:tc>
          <w:tcPr>
            <w:tcW w:w="952" w:type="dxa"/>
          </w:tcPr>
          <w:p w14:paraId="705681E7" w14:textId="69162A1B" w:rsidR="00A62503" w:rsidRDefault="00A3643F" w:rsidP="0093731E">
            <w:pPr>
              <w:pStyle w:val="Tabletext"/>
              <w:jc w:val="right"/>
            </w:pPr>
            <w:r>
              <w:t>1,595</w:t>
            </w:r>
          </w:p>
        </w:tc>
        <w:tc>
          <w:tcPr>
            <w:tcW w:w="952" w:type="dxa"/>
          </w:tcPr>
          <w:p w14:paraId="41C26A1D" w14:textId="125A44DF" w:rsidR="00A62503" w:rsidRDefault="00A3643F" w:rsidP="0093731E">
            <w:pPr>
              <w:pStyle w:val="Tabletext"/>
              <w:jc w:val="right"/>
            </w:pPr>
            <w:r>
              <w:t>1,617</w:t>
            </w:r>
          </w:p>
        </w:tc>
        <w:tc>
          <w:tcPr>
            <w:tcW w:w="952" w:type="dxa"/>
          </w:tcPr>
          <w:p w14:paraId="5A6DA34A" w14:textId="2C10EA8A" w:rsidR="00A62503" w:rsidRDefault="00A3643F" w:rsidP="0093731E">
            <w:pPr>
              <w:pStyle w:val="Tabletext"/>
              <w:jc w:val="right"/>
            </w:pPr>
            <w:r>
              <w:t>1,653</w:t>
            </w:r>
          </w:p>
        </w:tc>
        <w:tc>
          <w:tcPr>
            <w:tcW w:w="952" w:type="dxa"/>
          </w:tcPr>
          <w:p w14:paraId="3B1E3609" w14:textId="20028D92" w:rsidR="00A62503" w:rsidRDefault="00A3643F" w:rsidP="0093731E">
            <w:pPr>
              <w:pStyle w:val="Tabletext"/>
              <w:jc w:val="right"/>
            </w:pPr>
            <w:r>
              <w:t>1,689</w:t>
            </w:r>
          </w:p>
        </w:tc>
      </w:tr>
    </w:tbl>
    <w:p w14:paraId="044F40C7" w14:textId="77777777" w:rsidR="002A62BC" w:rsidRDefault="002A62BC" w:rsidP="002A62BC">
      <w:pPr>
        <w:pStyle w:val="Heading1"/>
      </w:pPr>
      <w:bookmarkStart w:id="43" w:name="_Toc457215592"/>
      <w:bookmarkStart w:id="44" w:name="_Toc458777537"/>
      <w:r>
        <w:t>DEFINITIONS</w:t>
      </w:r>
      <w:bookmarkEnd w:id="43"/>
      <w:bookmarkEnd w:id="44"/>
    </w:p>
    <w:p w14:paraId="6F74D713" w14:textId="77777777" w:rsidR="002A62BC" w:rsidRDefault="002A62BC" w:rsidP="002A62BC">
      <w:pPr>
        <w:pStyle w:val="Heading1separatationline"/>
      </w:pPr>
    </w:p>
    <w:p w14:paraId="706BEA5D" w14:textId="35537006" w:rsidR="002A62BC" w:rsidRDefault="002A62BC" w:rsidP="002A62BC">
      <w:pPr>
        <w:pStyle w:val="BodyText"/>
      </w:pPr>
      <w:r w:rsidRPr="00B7368B">
        <w:t>The definition of terms used in this Guideline can be found in the International Dictionary of Marine Aids to Navigation (IALA Dictionary) a</w:t>
      </w:r>
      <w:r>
        <w:t xml:space="preserve">t </w:t>
      </w:r>
      <w:hyperlink r:id="rId27" w:history="1">
        <w:r w:rsidR="00060409" w:rsidRPr="005C42AD">
          <w:rPr>
            <w:rStyle w:val="Hyperlink"/>
          </w:rPr>
          <w:t>http://www.iala-aism.org/wiki/dictionary</w:t>
        </w:r>
      </w:hyperlink>
      <w:r w:rsidR="00060409">
        <w:t>.</w:t>
      </w:r>
    </w:p>
    <w:p w14:paraId="770AD25D" w14:textId="77777777" w:rsidR="002A62BC" w:rsidRDefault="002A62BC" w:rsidP="002A62BC">
      <w:pPr>
        <w:pStyle w:val="Heading1"/>
      </w:pPr>
      <w:bookmarkStart w:id="45" w:name="_Toc458777538"/>
      <w:r>
        <w:t>ACRONYMS</w:t>
      </w:r>
      <w:bookmarkEnd w:id="45"/>
    </w:p>
    <w:p w14:paraId="75353F3B" w14:textId="77777777" w:rsidR="002A62BC" w:rsidRPr="00E069B6" w:rsidRDefault="002A62BC" w:rsidP="002A62BC">
      <w:pPr>
        <w:pStyle w:val="Heading1separatationline"/>
      </w:pPr>
    </w:p>
    <w:p w14:paraId="304E705E" w14:textId="559FB4C9" w:rsidR="00753C40" w:rsidRDefault="00753C40" w:rsidP="002A62BC">
      <w:pPr>
        <w:pStyle w:val="Acronym"/>
      </w:pPr>
      <w:r>
        <w:t>AMSA</w:t>
      </w:r>
      <w:r>
        <w:tab/>
      </w:r>
      <w:r w:rsidR="00874B94" w:rsidRPr="007E06DB">
        <w:t>Australian Maritime Safety Authority</w:t>
      </w:r>
    </w:p>
    <w:p w14:paraId="0563E2A6" w14:textId="3C6E70B1" w:rsidR="002A62BC" w:rsidRDefault="002A62BC" w:rsidP="002A62BC">
      <w:pPr>
        <w:pStyle w:val="Acronym"/>
      </w:pPr>
      <w:r>
        <w:t>AtoN</w:t>
      </w:r>
      <w:r>
        <w:tab/>
        <w:t>Aid(s) to Navigation</w:t>
      </w:r>
    </w:p>
    <w:p w14:paraId="20C55117" w14:textId="481E624B" w:rsidR="002A62BC" w:rsidRDefault="002A62BC" w:rsidP="002A62BC">
      <w:pPr>
        <w:pStyle w:val="Acronym"/>
      </w:pPr>
      <w:r>
        <w:t>GRP</w:t>
      </w:r>
      <w:r>
        <w:tab/>
      </w:r>
      <w:r w:rsidR="00874B94" w:rsidRPr="007E06DB">
        <w:t>Glass Reinforced Plastic (fibreglass)</w:t>
      </w:r>
    </w:p>
    <w:p w14:paraId="16C7A79B" w14:textId="71BBB521" w:rsidR="002A62BC" w:rsidRDefault="002A62BC" w:rsidP="002A62BC">
      <w:pPr>
        <w:pStyle w:val="Acronym"/>
      </w:pPr>
      <w:r>
        <w:t>IALA</w:t>
      </w:r>
      <w:r>
        <w:tab/>
      </w:r>
      <w:r w:rsidR="00874B94" w:rsidRPr="007E06DB">
        <w:t>International Association of Marine Aids to Navigation and Lighthouse Authorities - AISM</w:t>
      </w:r>
    </w:p>
    <w:p w14:paraId="5A48583E" w14:textId="3D3FDCB0" w:rsidR="00753C40" w:rsidRDefault="00753C40" w:rsidP="002A62BC">
      <w:pPr>
        <w:pStyle w:val="Acronym"/>
      </w:pPr>
      <w:r>
        <w:t>JCG</w:t>
      </w:r>
      <w:r>
        <w:tab/>
      </w:r>
      <w:r w:rsidR="00874B94" w:rsidRPr="007E06DB">
        <w:t>Japan Coast Guard</w:t>
      </w:r>
    </w:p>
    <w:p w14:paraId="2ADED778" w14:textId="662B3F6F" w:rsidR="007544D0" w:rsidRDefault="007544D0" w:rsidP="002A62BC">
      <w:pPr>
        <w:pStyle w:val="Acronym"/>
      </w:pPr>
      <w:r>
        <w:t>m</w:t>
      </w:r>
      <w:r>
        <w:tab/>
        <w:t>metre(s)</w:t>
      </w:r>
    </w:p>
    <w:p w14:paraId="73E60832" w14:textId="5AD55475" w:rsidR="002A62BC" w:rsidRDefault="002A62BC" w:rsidP="002A62BC">
      <w:pPr>
        <w:pStyle w:val="Acronym"/>
      </w:pPr>
      <w:r>
        <w:t>NPV</w:t>
      </w:r>
      <w:r>
        <w:tab/>
        <w:t>Net Present Value</w:t>
      </w:r>
    </w:p>
    <w:p w14:paraId="011950EC" w14:textId="2E7210A9" w:rsidR="00874B94" w:rsidRDefault="00874B94" w:rsidP="002A62BC">
      <w:pPr>
        <w:pStyle w:val="Acronym"/>
      </w:pPr>
      <w:r>
        <w:t>nm</w:t>
      </w:r>
      <w:r>
        <w:tab/>
        <w:t>nanometres</w:t>
      </w:r>
    </w:p>
    <w:p w14:paraId="382BD320" w14:textId="2A4562BE" w:rsidR="002A62BC" w:rsidRDefault="002A62BC" w:rsidP="0093731E">
      <w:pPr>
        <w:pStyle w:val="Acronym"/>
      </w:pPr>
      <w:r>
        <w:t>UV</w:t>
      </w:r>
      <w:r>
        <w:tab/>
      </w:r>
      <w:r w:rsidR="00874B94" w:rsidRPr="007E06DB">
        <w:t>Ultra Violet (light) (10 – 380 nm</w:t>
      </w:r>
      <w:r w:rsidR="00506BD5">
        <w:t>)</w:t>
      </w:r>
    </w:p>
    <w:sectPr w:rsidR="002A62BC" w:rsidSect="00F762F7">
      <w:headerReference w:type="default" r:id="rId28"/>
      <w:footerReference w:type="default" r:id="rId2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8-12T15:10:00Z" w:initials="MH">
    <w:p w14:paraId="2FB16450" w14:textId="2BBC8074" w:rsidR="00060409" w:rsidRDefault="00060409">
      <w:pPr>
        <w:pStyle w:val="CommentText"/>
      </w:pPr>
      <w:r>
        <w:rPr>
          <w:rStyle w:val="CommentReference"/>
        </w:rPr>
        <w:annotationRef/>
      </w:r>
      <w:r>
        <w:t>Original text said ‘Appendix 1’, which I assume was an error.</w:t>
      </w:r>
    </w:p>
  </w:comment>
  <w:comment w:id="5" w:author="Adam Hay" w:date="2016-10-12T23:04:00Z" w:initials="AH">
    <w:p w14:paraId="63894CF9" w14:textId="2BB1B27B" w:rsidR="00AC4D33" w:rsidRDefault="00AC4D33">
      <w:pPr>
        <w:pStyle w:val="CommentText"/>
      </w:pPr>
      <w:r>
        <w:rPr>
          <w:rStyle w:val="CommentReference"/>
        </w:rPr>
        <w:annotationRef/>
      </w:r>
      <w:r>
        <w:t>Assumption correct.</w:t>
      </w:r>
    </w:p>
  </w:comment>
  <w:comment w:id="12" w:author="Michael Hadley" w:date="2016-08-12T15:11:00Z" w:initials="MH">
    <w:p w14:paraId="48DC9DC6" w14:textId="22F69501" w:rsidR="00060409" w:rsidRDefault="00060409">
      <w:pPr>
        <w:pStyle w:val="CommentText"/>
      </w:pPr>
      <w:r>
        <w:rPr>
          <w:rStyle w:val="CommentReference"/>
        </w:rPr>
        <w:annotationRef/>
      </w:r>
      <w:r>
        <w:t>Suggest ‘In ice conditions ….’</w:t>
      </w:r>
    </w:p>
  </w:comment>
  <w:comment w:id="13" w:author="Adam Hay" w:date="2016-10-12T23:04:00Z" w:initials="AH">
    <w:p w14:paraId="792DEA54" w14:textId="5D564151" w:rsidR="00AC4D33" w:rsidRDefault="00AC4D33">
      <w:pPr>
        <w:pStyle w:val="CommentText"/>
      </w:pPr>
      <w:r>
        <w:rPr>
          <w:rStyle w:val="CommentReference"/>
        </w:rPr>
        <w:annotationRef/>
      </w:r>
      <w:r>
        <w:t>Change made.</w:t>
      </w:r>
    </w:p>
  </w:comment>
  <w:comment w:id="31" w:author="Michael Hadley" w:date="2016-08-12T17:13:00Z" w:initials="MH">
    <w:p w14:paraId="68D7D7E3" w14:textId="607F2CFB" w:rsidR="00060409" w:rsidRDefault="00060409">
      <w:pPr>
        <w:pStyle w:val="CommentText"/>
      </w:pPr>
      <w:r>
        <w:rPr>
          <w:rStyle w:val="CommentReference"/>
        </w:rPr>
        <w:annotationRef/>
      </w:r>
      <w:r>
        <w:t>All Table &amp; Figure captions have been created.</w:t>
      </w:r>
    </w:p>
  </w:comment>
  <w:comment w:id="32" w:author="Adam Hay" w:date="2016-10-12T23:05:00Z" w:initials="AH">
    <w:p w14:paraId="5114B457" w14:textId="0959D238" w:rsidR="00AC4D33" w:rsidRDefault="00AC4D33">
      <w:pPr>
        <w:pStyle w:val="CommentText"/>
      </w:pPr>
      <w:r>
        <w:rPr>
          <w:rStyle w:val="CommentReference"/>
        </w:rPr>
        <w:annotationRef/>
      </w:r>
      <w:r>
        <w:t>Noted</w:t>
      </w:r>
    </w:p>
  </w:comment>
  <w:comment w:id="40" w:author="Michael Hadley" w:date="2016-08-12T17:14:00Z" w:initials="MH">
    <w:p w14:paraId="09ED76B3" w14:textId="7A238F39" w:rsidR="00060409" w:rsidRDefault="00060409">
      <w:pPr>
        <w:pStyle w:val="CommentText"/>
      </w:pPr>
      <w:r>
        <w:rPr>
          <w:rStyle w:val="CommentReference"/>
        </w:rPr>
        <w:annotationRef/>
      </w:r>
      <w:r>
        <w:t>Figure 2 and Table 4 were originally a single graphic.  The two parts have been separated out and labelled.</w:t>
      </w:r>
    </w:p>
  </w:comment>
  <w:comment w:id="41" w:author="Adam Hay" w:date="2016-10-12T23:05:00Z" w:initials="AH">
    <w:p w14:paraId="55E2657D" w14:textId="17F3A967" w:rsidR="00AC4D33" w:rsidRDefault="00AC4D33">
      <w:pPr>
        <w:pStyle w:val="CommentText"/>
      </w:pPr>
      <w:r>
        <w:rPr>
          <w:rStyle w:val="CommentReference"/>
        </w:rPr>
        <w:annotationRef/>
      </w:r>
      <w:r>
        <w:t>Noted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B16450" w15:done="0"/>
  <w15:commentEx w15:paraId="63894CF9" w15:paraIdParent="2FB16450" w15:done="0"/>
  <w15:commentEx w15:paraId="48DC9DC6" w15:done="0"/>
  <w15:commentEx w15:paraId="792DEA54" w15:paraIdParent="48DC9DC6" w15:done="0"/>
  <w15:commentEx w15:paraId="68D7D7E3" w15:done="0"/>
  <w15:commentEx w15:paraId="5114B457" w15:paraIdParent="68D7D7E3" w15:done="0"/>
  <w15:commentEx w15:paraId="09ED76B3" w15:done="0"/>
  <w15:commentEx w15:paraId="55E2657D" w15:paraIdParent="09ED76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3E7BF" w14:textId="77777777" w:rsidR="00B47C02" w:rsidRDefault="00B47C02" w:rsidP="003274DB">
      <w:r>
        <w:separator/>
      </w:r>
    </w:p>
    <w:p w14:paraId="5F8E3E20" w14:textId="77777777" w:rsidR="00B47C02" w:rsidRDefault="00B47C02"/>
  </w:endnote>
  <w:endnote w:type="continuationSeparator" w:id="0">
    <w:p w14:paraId="5B08BAF9" w14:textId="77777777" w:rsidR="00B47C02" w:rsidRDefault="00B47C02" w:rsidP="003274DB">
      <w:r>
        <w:continuationSeparator/>
      </w:r>
    </w:p>
    <w:p w14:paraId="78F9C1B0" w14:textId="77777777" w:rsidR="00B47C02" w:rsidRDefault="00B47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762B8" w14:textId="77777777" w:rsidR="00060409" w:rsidRDefault="0006040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22F1EE" w14:textId="77777777" w:rsidR="00060409" w:rsidRDefault="0006040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A7FD12" w14:textId="77777777" w:rsidR="00060409" w:rsidRDefault="0006040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A46B90" w14:textId="77777777" w:rsidR="00060409" w:rsidRDefault="0006040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F4CDB" w14:textId="77777777" w:rsidR="00060409" w:rsidRDefault="0006040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43EF" w14:textId="77777777" w:rsidR="00060409" w:rsidRDefault="00060409"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3532E848" wp14:editId="7D05E97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132F4F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5B23F4A0" w14:textId="77777777" w:rsidR="00060409" w:rsidRPr="00ED2A8D" w:rsidRDefault="00060409" w:rsidP="008747E0">
    <w:pPr>
      <w:pStyle w:val="Footer"/>
    </w:pPr>
    <w:r w:rsidRPr="00442889">
      <w:rPr>
        <w:noProof/>
        <w:lang w:val="en-AU" w:eastAsia="en-AU"/>
      </w:rPr>
      <w:drawing>
        <wp:anchor distT="0" distB="0" distL="114300" distR="114300" simplePos="0" relativeHeight="251661312" behindDoc="1" locked="0" layoutInCell="1" allowOverlap="1" wp14:anchorId="66D9C2B5" wp14:editId="4B0F832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6C7EF0" w14:textId="77777777" w:rsidR="00060409" w:rsidRPr="00ED2A8D" w:rsidRDefault="00060409" w:rsidP="008747E0">
    <w:pPr>
      <w:pStyle w:val="Footer"/>
    </w:pPr>
  </w:p>
  <w:p w14:paraId="164E6461" w14:textId="77777777" w:rsidR="00060409" w:rsidRPr="00ED2A8D" w:rsidRDefault="00060409" w:rsidP="008747E0">
    <w:pPr>
      <w:pStyle w:val="Footer"/>
    </w:pPr>
  </w:p>
  <w:p w14:paraId="586D90A3" w14:textId="77777777" w:rsidR="00060409" w:rsidRPr="00ED2A8D" w:rsidRDefault="0006040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92593" w14:textId="77777777" w:rsidR="00060409" w:rsidRDefault="00060409"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41267BE" wp14:editId="0122D28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0E8500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BC36473" w14:textId="77777777" w:rsidR="00060409" w:rsidRPr="00C907DF" w:rsidRDefault="0006040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1F166C5" w14:textId="77777777" w:rsidR="00060409" w:rsidRPr="00525922" w:rsidRDefault="0006040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45F21" w14:textId="77777777" w:rsidR="00060409" w:rsidRPr="00C716E5" w:rsidRDefault="00060409" w:rsidP="00C716E5">
    <w:pPr>
      <w:pStyle w:val="Footer"/>
      <w:rPr>
        <w:sz w:val="15"/>
        <w:szCs w:val="15"/>
      </w:rPr>
    </w:pPr>
  </w:p>
  <w:p w14:paraId="15125DAB" w14:textId="77777777" w:rsidR="00060409" w:rsidRDefault="00060409" w:rsidP="00C716E5">
    <w:pPr>
      <w:pStyle w:val="Footerportrait"/>
    </w:pPr>
  </w:p>
  <w:p w14:paraId="7CA01314" w14:textId="77777777" w:rsidR="00060409" w:rsidRPr="00C907DF" w:rsidRDefault="00471B27" w:rsidP="00C716E5">
    <w:pPr>
      <w:pStyle w:val="Footerportrait"/>
      <w:rPr>
        <w:rStyle w:val="PageNumber"/>
        <w:szCs w:val="15"/>
      </w:rPr>
    </w:pPr>
    <w:fldSimple w:instr=" STYLEREF &quot;Document type&quot; \* MERGEFORMAT ">
      <w:r w:rsidR="00AC4D33">
        <w:t>IALA Guideline</w:t>
      </w:r>
    </w:fldSimple>
    <w:r w:rsidR="00060409" w:rsidRPr="00C907DF">
      <w:t xml:space="preserve"> </w:t>
    </w:r>
    <w:fldSimple w:instr=" STYLEREF &quot;Document number&quot; \* MERGEFORMAT ">
      <w:r w:rsidR="00AC4D33">
        <w:t>1049</w:t>
      </w:r>
    </w:fldSimple>
    <w:r w:rsidR="00060409" w:rsidRPr="00C907DF">
      <w:t xml:space="preserve"> –</w:t>
    </w:r>
    <w:r w:rsidR="00060409">
      <w:t xml:space="preserve"> </w:t>
    </w:r>
    <w:fldSimple w:instr=" STYLEREF &quot;Document name&quot; \* MERGEFORMAT ">
      <w:r w:rsidR="00AC4D33">
        <w:t>Cost Comparison Methodology of Buoy Technologies</w:t>
      </w:r>
    </w:fldSimple>
  </w:p>
  <w:p w14:paraId="2408DBAE" w14:textId="77777777" w:rsidR="00060409" w:rsidRPr="00C907DF" w:rsidRDefault="00471B27" w:rsidP="00C716E5">
    <w:pPr>
      <w:pStyle w:val="Footerportrait"/>
    </w:pPr>
    <w:fldSimple w:instr=" STYLEREF &quot;Edition number&quot; \* MERGEFORMAT ">
      <w:r w:rsidR="00AC4D33">
        <w:t>Edition 1.0</w:t>
      </w:r>
    </w:fldSimple>
    <w:r w:rsidR="00060409">
      <w:t xml:space="preserve">  </w:t>
    </w:r>
    <w:fldSimple w:instr=" STYLEREF &quot;Document date&quot; \* MERGEFORMAT ">
      <w:r w:rsidR="00AC4D33">
        <w:t>December 2005</w:t>
      </w:r>
    </w:fldSimple>
    <w:r w:rsidR="00060409" w:rsidRPr="00C907DF">
      <w:tab/>
    </w:r>
    <w:r w:rsidR="00060409">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C4D33">
      <w:rPr>
        <w:rStyle w:val="PageNumber"/>
        <w:szCs w:val="15"/>
      </w:rPr>
      <w:t>6</w:t>
    </w:r>
    <w:r w:rsidR="0006040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CF6B8" w14:textId="77777777" w:rsidR="00060409" w:rsidRDefault="00060409" w:rsidP="00C716E5">
    <w:pPr>
      <w:pStyle w:val="Footer"/>
    </w:pPr>
  </w:p>
  <w:p w14:paraId="7701B2ED" w14:textId="77777777" w:rsidR="00060409" w:rsidRDefault="00060409" w:rsidP="00C716E5">
    <w:pPr>
      <w:pStyle w:val="Footerportrait"/>
    </w:pPr>
  </w:p>
  <w:p w14:paraId="173A363F" w14:textId="77777777" w:rsidR="00060409" w:rsidRPr="00C907DF" w:rsidRDefault="00471B27" w:rsidP="00C716E5">
    <w:pPr>
      <w:pStyle w:val="Footerportrait"/>
      <w:rPr>
        <w:rStyle w:val="PageNumber"/>
        <w:szCs w:val="15"/>
      </w:rPr>
    </w:pPr>
    <w:fldSimple w:instr=" STYLEREF &quot;Document type&quot; \* MERGEFORMAT ">
      <w:r w:rsidR="00AC4D33">
        <w:t>IALA Guideline</w:t>
      </w:r>
    </w:fldSimple>
    <w:r w:rsidR="00060409" w:rsidRPr="00C907DF">
      <w:t xml:space="preserve"> </w:t>
    </w:r>
    <w:fldSimple w:instr=" STYLEREF &quot;Document number&quot; \* MERGEFORMAT ">
      <w:r w:rsidR="00AC4D33">
        <w:t>1049</w:t>
      </w:r>
    </w:fldSimple>
    <w:r w:rsidR="00060409" w:rsidRPr="00C907DF">
      <w:t xml:space="preserve"> –</w:t>
    </w:r>
    <w:r w:rsidR="00060409">
      <w:t xml:space="preserve"> </w:t>
    </w:r>
    <w:fldSimple w:instr=" STYLEREF &quot;Document name&quot; \* MERGEFORMAT ">
      <w:r w:rsidR="00AC4D33">
        <w:t>Cost Comparison Methodology of Buoy Technologies</w:t>
      </w:r>
    </w:fldSimple>
  </w:p>
  <w:p w14:paraId="2F3FC403" w14:textId="77777777" w:rsidR="00060409" w:rsidRPr="00525922" w:rsidRDefault="00471B27" w:rsidP="00C716E5">
    <w:pPr>
      <w:pStyle w:val="Footerportrait"/>
    </w:pPr>
    <w:fldSimple w:instr=" STYLEREF &quot;Edition number&quot; \* MERGEFORMAT ">
      <w:r w:rsidR="00AC4D33">
        <w:t>Edition 1.0</w:t>
      </w:r>
    </w:fldSimple>
    <w:r w:rsidR="00060409" w:rsidRPr="00C907DF">
      <w:tab/>
    </w:r>
    <w:r w:rsidR="00060409">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C4D33">
      <w:rPr>
        <w:rStyle w:val="PageNumber"/>
        <w:szCs w:val="15"/>
      </w:rPr>
      <w:t>3</w:t>
    </w:r>
    <w:r w:rsidR="0006040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216BA" w14:textId="77777777" w:rsidR="00060409" w:rsidRDefault="00060409" w:rsidP="00C716E5">
    <w:pPr>
      <w:pStyle w:val="Footer"/>
    </w:pPr>
  </w:p>
  <w:p w14:paraId="6DFEAE57" w14:textId="77777777" w:rsidR="00060409" w:rsidRDefault="00060409" w:rsidP="00C716E5">
    <w:pPr>
      <w:pStyle w:val="Footerlandscape"/>
    </w:pPr>
  </w:p>
  <w:p w14:paraId="5E733877" w14:textId="77777777" w:rsidR="00060409" w:rsidRPr="00C907DF" w:rsidRDefault="00471B27" w:rsidP="00C716E5">
    <w:pPr>
      <w:pStyle w:val="Footerlandscape"/>
    </w:pPr>
    <w:fldSimple w:instr=" STYLEREF &quot;Document type&quot; \* MERGEFORMAT ">
      <w:r w:rsidR="00AC4D33">
        <w:rPr>
          <w:noProof/>
        </w:rPr>
        <w:t>IALA Guideline</w:t>
      </w:r>
    </w:fldSimple>
    <w:r w:rsidR="00060409" w:rsidRPr="00C907DF">
      <w:t xml:space="preserve"> </w:t>
    </w:r>
    <w:fldSimple w:instr=" STYLEREF &quot;Document number&quot; \* MERGEFORMAT ">
      <w:r w:rsidR="00AC4D33">
        <w:rPr>
          <w:noProof/>
        </w:rPr>
        <w:t>1049</w:t>
      </w:r>
    </w:fldSimple>
    <w:r w:rsidR="00060409" w:rsidRPr="00C907DF">
      <w:t xml:space="preserve"> –</w:t>
    </w:r>
    <w:r w:rsidR="00060409">
      <w:t xml:space="preserve"> </w:t>
    </w:r>
    <w:fldSimple w:instr=" STYLEREF &quot;Document name&quot; \* MERGEFORMAT ">
      <w:r w:rsidR="00AC4D33">
        <w:rPr>
          <w:noProof/>
        </w:rPr>
        <w:t>Cost Comparison Methodology of Buoy Technologies</w:t>
      </w:r>
    </w:fldSimple>
    <w:r w:rsidR="00060409">
      <w:tab/>
    </w:r>
  </w:p>
  <w:p w14:paraId="054A06A0" w14:textId="77777777" w:rsidR="00060409" w:rsidRPr="00C907DF" w:rsidRDefault="00471B27" w:rsidP="00C716E5">
    <w:pPr>
      <w:pStyle w:val="Footerlandscape"/>
    </w:pPr>
    <w:fldSimple w:instr=" STYLEREF &quot;Edition number&quot; \* MERGEFORMAT ">
      <w:r w:rsidR="00AC4D33">
        <w:rPr>
          <w:noProof/>
        </w:rPr>
        <w:t>Edition 1.0</w:t>
      </w:r>
    </w:fldSimple>
    <w:r w:rsidR="00060409">
      <w:t xml:space="preserve">  </w:t>
    </w:r>
    <w:fldSimple w:instr=" STYLEREF &quot;Document date&quot; \* MERGEFORMAT ">
      <w:r w:rsidR="00AC4D33">
        <w:rPr>
          <w:noProof/>
        </w:rPr>
        <w:t>December 2005</w:t>
      </w:r>
    </w:fldSimple>
    <w:r w:rsidR="00060409">
      <w:tab/>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C4D33">
      <w:rPr>
        <w:rStyle w:val="PageNumber"/>
        <w:noProof/>
        <w:szCs w:val="15"/>
      </w:rPr>
      <w:t>13</w:t>
    </w:r>
    <w:r w:rsidR="00060409"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7462E" w14:textId="77777777" w:rsidR="00060409" w:rsidRDefault="00060409" w:rsidP="00C716E5">
    <w:pPr>
      <w:pStyle w:val="Footer"/>
    </w:pPr>
  </w:p>
  <w:p w14:paraId="4DEC273B" w14:textId="77777777" w:rsidR="00060409" w:rsidRDefault="00060409" w:rsidP="00C716E5">
    <w:pPr>
      <w:pStyle w:val="Footerportrait"/>
    </w:pPr>
  </w:p>
  <w:p w14:paraId="77A9D813" w14:textId="77777777" w:rsidR="00060409" w:rsidRPr="00C907DF" w:rsidRDefault="00471B27" w:rsidP="00F762F7">
    <w:pPr>
      <w:pStyle w:val="Footerportrait"/>
    </w:pPr>
    <w:fldSimple w:instr=" STYLEREF &quot;Document type&quot; \* MERGEFORMAT ">
      <w:r w:rsidR="00AC4D33">
        <w:t>IALA Guideline</w:t>
      </w:r>
    </w:fldSimple>
    <w:r w:rsidR="00060409" w:rsidRPr="00C907DF">
      <w:t xml:space="preserve"> </w:t>
    </w:r>
    <w:fldSimple w:instr=" STYLEREF &quot;Document number&quot; \* MERGEFORMAT ">
      <w:r w:rsidR="00AC4D33">
        <w:t>1049</w:t>
      </w:r>
    </w:fldSimple>
    <w:r w:rsidR="00060409" w:rsidRPr="00C907DF">
      <w:t xml:space="preserve"> –</w:t>
    </w:r>
    <w:r w:rsidR="00060409">
      <w:t xml:space="preserve"> </w:t>
    </w:r>
    <w:fldSimple w:instr=" STYLEREF &quot;Document name&quot; \* MERGEFORMAT ">
      <w:r w:rsidR="00AC4D33">
        <w:t>Cost Comparison Methodology of Buoy Technologies</w:t>
      </w:r>
    </w:fldSimple>
    <w:r w:rsidR="00060409">
      <w:tab/>
    </w:r>
  </w:p>
  <w:p w14:paraId="49D34258" w14:textId="77777777" w:rsidR="00060409" w:rsidRPr="00C907DF" w:rsidRDefault="00471B27" w:rsidP="00F762F7">
    <w:pPr>
      <w:pStyle w:val="Footerportrait"/>
    </w:pPr>
    <w:fldSimple w:instr=" STYLEREF &quot;Edition number&quot; \* MERGEFORMAT ">
      <w:r w:rsidR="00AC4D33">
        <w:t>Edition 1.0</w:t>
      </w:r>
    </w:fldSimple>
    <w:r w:rsidR="00060409">
      <w:t xml:space="preserve">  </w:t>
    </w:r>
    <w:fldSimple w:instr=" STYLEREF &quot;Document date&quot; \* MERGEFORMAT ">
      <w:r w:rsidR="00AC4D33">
        <w:t>December 2005</w:t>
      </w:r>
    </w:fldSimple>
    <w:r w:rsidR="00060409">
      <w:tab/>
    </w:r>
    <w:r w:rsidR="00060409">
      <w:rPr>
        <w:rStyle w:val="PageNumber"/>
        <w:szCs w:val="15"/>
      </w:rPr>
      <w:t xml:space="preserve">P </w:t>
    </w:r>
    <w:r w:rsidR="00060409" w:rsidRPr="00C907DF">
      <w:rPr>
        <w:rStyle w:val="PageNumber"/>
        <w:szCs w:val="15"/>
      </w:rPr>
      <w:fldChar w:fldCharType="begin"/>
    </w:r>
    <w:r w:rsidR="00060409" w:rsidRPr="00C907DF">
      <w:rPr>
        <w:rStyle w:val="PageNumber"/>
        <w:szCs w:val="15"/>
      </w:rPr>
      <w:instrText xml:space="preserve">PAGE  </w:instrText>
    </w:r>
    <w:r w:rsidR="00060409" w:rsidRPr="00C907DF">
      <w:rPr>
        <w:rStyle w:val="PageNumber"/>
        <w:szCs w:val="15"/>
      </w:rPr>
      <w:fldChar w:fldCharType="separate"/>
    </w:r>
    <w:r w:rsidR="00AC4D33">
      <w:rPr>
        <w:rStyle w:val="PageNumber"/>
        <w:szCs w:val="15"/>
      </w:rPr>
      <w:t>14</w:t>
    </w:r>
    <w:r w:rsidR="00060409"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13BB7" w14:textId="77777777" w:rsidR="00B47C02" w:rsidRDefault="00B47C02" w:rsidP="003274DB">
      <w:r>
        <w:separator/>
      </w:r>
    </w:p>
    <w:p w14:paraId="337CA0A4" w14:textId="77777777" w:rsidR="00B47C02" w:rsidRDefault="00B47C02"/>
  </w:footnote>
  <w:footnote w:type="continuationSeparator" w:id="0">
    <w:p w14:paraId="52E04A6F" w14:textId="77777777" w:rsidR="00B47C02" w:rsidRDefault="00B47C02" w:rsidP="003274DB">
      <w:r>
        <w:continuationSeparator/>
      </w:r>
    </w:p>
    <w:p w14:paraId="01945E3E" w14:textId="77777777" w:rsidR="00B47C02" w:rsidRDefault="00B47C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756F1" w14:textId="77777777" w:rsidR="00060409" w:rsidRPr="00ED2A8D" w:rsidRDefault="00060409" w:rsidP="008747E0">
    <w:pPr>
      <w:pStyle w:val="Header"/>
    </w:pPr>
    <w:r w:rsidRPr="00442889">
      <w:rPr>
        <w:noProof/>
        <w:lang w:val="en-AU" w:eastAsia="en-AU"/>
      </w:rPr>
      <w:drawing>
        <wp:anchor distT="0" distB="0" distL="114300" distR="114300" simplePos="0" relativeHeight="251657214" behindDoc="1" locked="0" layoutInCell="1" allowOverlap="1" wp14:anchorId="4EBF04F7" wp14:editId="112E478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76F0583" w14:textId="77777777" w:rsidR="00060409" w:rsidRPr="00ED2A8D" w:rsidRDefault="00060409" w:rsidP="008747E0">
    <w:pPr>
      <w:pStyle w:val="Header"/>
    </w:pPr>
  </w:p>
  <w:p w14:paraId="093341A5" w14:textId="77777777" w:rsidR="00060409" w:rsidRDefault="00060409" w:rsidP="008747E0">
    <w:pPr>
      <w:pStyle w:val="Header"/>
    </w:pPr>
  </w:p>
  <w:p w14:paraId="0E69FC42" w14:textId="77777777" w:rsidR="00060409" w:rsidRDefault="00060409" w:rsidP="008747E0">
    <w:pPr>
      <w:pStyle w:val="Header"/>
    </w:pPr>
  </w:p>
  <w:p w14:paraId="12FF34FD" w14:textId="77777777" w:rsidR="00060409" w:rsidRDefault="00060409" w:rsidP="008747E0">
    <w:pPr>
      <w:pStyle w:val="Header"/>
    </w:pPr>
  </w:p>
  <w:p w14:paraId="63A08C8C" w14:textId="77777777" w:rsidR="00060409" w:rsidRDefault="00060409" w:rsidP="008747E0">
    <w:pPr>
      <w:pStyle w:val="Header"/>
    </w:pPr>
  </w:p>
  <w:p w14:paraId="213CD15F" w14:textId="77777777" w:rsidR="00060409" w:rsidRDefault="00060409" w:rsidP="008747E0">
    <w:pPr>
      <w:pStyle w:val="Header"/>
    </w:pPr>
    <w:r>
      <w:rPr>
        <w:noProof/>
        <w:lang w:val="en-AU" w:eastAsia="en-AU"/>
      </w:rPr>
      <w:drawing>
        <wp:anchor distT="0" distB="0" distL="114300" distR="114300" simplePos="0" relativeHeight="251656189" behindDoc="1" locked="0" layoutInCell="1" allowOverlap="1" wp14:anchorId="377AF10B" wp14:editId="027DF52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538DC50" w14:textId="77777777" w:rsidR="00060409" w:rsidRPr="00ED2A8D" w:rsidRDefault="00060409" w:rsidP="008747E0">
    <w:pPr>
      <w:pStyle w:val="Header"/>
    </w:pPr>
  </w:p>
  <w:p w14:paraId="6168C8BF" w14:textId="77777777" w:rsidR="00060409" w:rsidRPr="00ED2A8D" w:rsidRDefault="00060409"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4DDAB" w14:textId="77777777" w:rsidR="00060409" w:rsidRDefault="00060409">
    <w:pPr>
      <w:pStyle w:val="Header"/>
    </w:pPr>
    <w:r>
      <w:rPr>
        <w:noProof/>
        <w:lang w:val="en-AU" w:eastAsia="en-AU"/>
      </w:rPr>
      <w:drawing>
        <wp:anchor distT="0" distB="0" distL="114300" distR="114300" simplePos="0" relativeHeight="251688960" behindDoc="1" locked="0" layoutInCell="1" allowOverlap="1" wp14:anchorId="2D2844FE" wp14:editId="7CEB907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0E8B6FA" w14:textId="77777777" w:rsidR="00060409" w:rsidRDefault="00060409">
    <w:pPr>
      <w:pStyle w:val="Header"/>
    </w:pPr>
  </w:p>
  <w:p w14:paraId="7AC03DBA" w14:textId="77777777" w:rsidR="00060409" w:rsidRDefault="000604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86815" w14:textId="77777777" w:rsidR="00060409" w:rsidRPr="00ED2A8D" w:rsidRDefault="00060409" w:rsidP="008747E0">
    <w:pPr>
      <w:pStyle w:val="Header"/>
    </w:pPr>
    <w:r>
      <w:rPr>
        <w:noProof/>
        <w:lang w:val="en-AU" w:eastAsia="en-AU"/>
      </w:rPr>
      <w:drawing>
        <wp:anchor distT="0" distB="0" distL="114300" distR="114300" simplePos="0" relativeHeight="251658752" behindDoc="1" locked="0" layoutInCell="1" allowOverlap="1" wp14:anchorId="2FF3F557" wp14:editId="3D17D217">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4DD3FC" w14:textId="77777777" w:rsidR="00060409" w:rsidRPr="00ED2A8D" w:rsidRDefault="00060409" w:rsidP="008747E0">
    <w:pPr>
      <w:pStyle w:val="Header"/>
    </w:pPr>
  </w:p>
  <w:p w14:paraId="4ECA22AB" w14:textId="77777777" w:rsidR="00060409" w:rsidRDefault="00060409" w:rsidP="008747E0">
    <w:pPr>
      <w:pStyle w:val="Header"/>
    </w:pPr>
  </w:p>
  <w:p w14:paraId="3BA0D5D5" w14:textId="77777777" w:rsidR="00060409" w:rsidRDefault="00060409" w:rsidP="008747E0">
    <w:pPr>
      <w:pStyle w:val="Header"/>
    </w:pPr>
  </w:p>
  <w:p w14:paraId="243832CF" w14:textId="77777777" w:rsidR="00060409" w:rsidRDefault="00060409" w:rsidP="008747E0">
    <w:pPr>
      <w:pStyle w:val="Header"/>
    </w:pPr>
  </w:p>
  <w:p w14:paraId="1B01EE4B" w14:textId="77777777" w:rsidR="00060409" w:rsidRPr="00441393" w:rsidRDefault="00060409" w:rsidP="00441393">
    <w:pPr>
      <w:pStyle w:val="Contents"/>
    </w:pPr>
    <w:r>
      <w:t>DOCUMENT REVISION</w:t>
    </w:r>
  </w:p>
  <w:p w14:paraId="341F647A" w14:textId="77777777" w:rsidR="00060409" w:rsidRPr="00ED2A8D" w:rsidRDefault="00060409" w:rsidP="008747E0">
    <w:pPr>
      <w:pStyle w:val="Header"/>
    </w:pPr>
  </w:p>
  <w:p w14:paraId="335E5CC2" w14:textId="77777777" w:rsidR="00060409" w:rsidRPr="00AC33A2" w:rsidRDefault="00060409"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768B4" w14:textId="77777777" w:rsidR="00060409" w:rsidRPr="00ED2A8D" w:rsidRDefault="00060409" w:rsidP="008747E0">
    <w:pPr>
      <w:pStyle w:val="Header"/>
    </w:pPr>
    <w:r>
      <w:rPr>
        <w:noProof/>
        <w:lang w:val="en-AU" w:eastAsia="en-AU"/>
      </w:rPr>
      <w:drawing>
        <wp:anchor distT="0" distB="0" distL="114300" distR="114300" simplePos="0" relativeHeight="251674624" behindDoc="1" locked="0" layoutInCell="1" allowOverlap="1" wp14:anchorId="55E38645" wp14:editId="14A2F95C">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6A8C8A4" w14:textId="77777777" w:rsidR="00060409" w:rsidRPr="00ED2A8D" w:rsidRDefault="00060409" w:rsidP="008747E0">
    <w:pPr>
      <w:pStyle w:val="Header"/>
    </w:pPr>
  </w:p>
  <w:p w14:paraId="342600BD" w14:textId="77777777" w:rsidR="00060409" w:rsidRDefault="00060409" w:rsidP="008747E0">
    <w:pPr>
      <w:pStyle w:val="Header"/>
    </w:pPr>
  </w:p>
  <w:p w14:paraId="30F71F3D" w14:textId="77777777" w:rsidR="00060409" w:rsidRDefault="00060409" w:rsidP="008747E0">
    <w:pPr>
      <w:pStyle w:val="Header"/>
    </w:pPr>
  </w:p>
  <w:p w14:paraId="13763311" w14:textId="77777777" w:rsidR="00060409" w:rsidRDefault="00060409" w:rsidP="008747E0">
    <w:pPr>
      <w:pStyle w:val="Header"/>
    </w:pPr>
  </w:p>
  <w:p w14:paraId="3891C6BA" w14:textId="77777777" w:rsidR="00060409" w:rsidRPr="00441393" w:rsidRDefault="00060409" w:rsidP="00441393">
    <w:pPr>
      <w:pStyle w:val="Contents"/>
    </w:pPr>
    <w:r>
      <w:t>CONTENTS</w:t>
    </w:r>
  </w:p>
  <w:p w14:paraId="4B81A636" w14:textId="77777777" w:rsidR="00060409" w:rsidRDefault="00060409" w:rsidP="0078486B">
    <w:pPr>
      <w:pStyle w:val="Header"/>
      <w:spacing w:line="140" w:lineRule="exact"/>
    </w:pPr>
  </w:p>
  <w:p w14:paraId="47D23AE3" w14:textId="77777777" w:rsidR="00060409" w:rsidRPr="00AC33A2" w:rsidRDefault="00060409"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58568" w14:textId="77777777" w:rsidR="00060409" w:rsidRPr="00ED2A8D" w:rsidRDefault="00060409" w:rsidP="00C716E5">
    <w:pPr>
      <w:pStyle w:val="Header"/>
    </w:pPr>
    <w:r>
      <w:rPr>
        <w:noProof/>
        <w:lang w:val="en-AU" w:eastAsia="en-AU"/>
      </w:rPr>
      <w:drawing>
        <wp:anchor distT="0" distB="0" distL="114300" distR="114300" simplePos="0" relativeHeight="251697152" behindDoc="1" locked="0" layoutInCell="1" allowOverlap="1" wp14:anchorId="4B44EE4D" wp14:editId="2E76DC7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F1BC483" w14:textId="77777777" w:rsidR="00060409" w:rsidRPr="00ED2A8D" w:rsidRDefault="00060409" w:rsidP="00C716E5">
    <w:pPr>
      <w:pStyle w:val="Header"/>
    </w:pPr>
  </w:p>
  <w:p w14:paraId="674EDEB5" w14:textId="77777777" w:rsidR="00060409" w:rsidRDefault="00060409" w:rsidP="00C716E5">
    <w:pPr>
      <w:pStyle w:val="Header"/>
    </w:pPr>
  </w:p>
  <w:p w14:paraId="57C2AF2D" w14:textId="77777777" w:rsidR="00060409" w:rsidRDefault="00060409" w:rsidP="00C716E5">
    <w:pPr>
      <w:pStyle w:val="Header"/>
    </w:pPr>
  </w:p>
  <w:p w14:paraId="62C740FD" w14:textId="77777777" w:rsidR="00060409" w:rsidRDefault="00060409" w:rsidP="00C716E5">
    <w:pPr>
      <w:pStyle w:val="Header"/>
    </w:pPr>
  </w:p>
  <w:p w14:paraId="11151C7B" w14:textId="77777777" w:rsidR="00060409" w:rsidRPr="00441393" w:rsidRDefault="00060409" w:rsidP="00C716E5">
    <w:pPr>
      <w:pStyle w:val="Contents"/>
    </w:pPr>
    <w:r>
      <w:t>CONTENTS</w:t>
    </w:r>
  </w:p>
  <w:p w14:paraId="71F243BE" w14:textId="77777777" w:rsidR="00060409" w:rsidRPr="00ED2A8D" w:rsidRDefault="00060409" w:rsidP="00C716E5">
    <w:pPr>
      <w:pStyle w:val="Header"/>
    </w:pPr>
  </w:p>
  <w:p w14:paraId="761DBE8A" w14:textId="77777777" w:rsidR="00060409" w:rsidRPr="00AC33A2" w:rsidRDefault="00060409" w:rsidP="00C716E5">
    <w:pPr>
      <w:pStyle w:val="Header"/>
      <w:spacing w:line="140" w:lineRule="exact"/>
    </w:pPr>
  </w:p>
  <w:p w14:paraId="6E23B156" w14:textId="77777777" w:rsidR="00060409" w:rsidRDefault="00060409">
    <w:pPr>
      <w:pStyle w:val="Header"/>
    </w:pPr>
    <w:r>
      <w:rPr>
        <w:noProof/>
        <w:lang w:val="en-AU" w:eastAsia="en-AU"/>
      </w:rPr>
      <w:drawing>
        <wp:anchor distT="0" distB="0" distL="114300" distR="114300" simplePos="0" relativeHeight="251695104" behindDoc="1" locked="0" layoutInCell="1" allowOverlap="1" wp14:anchorId="20F36DB6" wp14:editId="35C49B5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2EA7D" w14:textId="77777777" w:rsidR="00060409" w:rsidRDefault="00060409" w:rsidP="00C716E5">
    <w:pPr>
      <w:pStyle w:val="Header"/>
    </w:pPr>
    <w:r>
      <w:rPr>
        <w:noProof/>
        <w:lang w:val="en-AU" w:eastAsia="en-AU"/>
      </w:rPr>
      <w:drawing>
        <wp:anchor distT="0" distB="0" distL="114300" distR="114300" simplePos="0" relativeHeight="251672576" behindDoc="1" locked="0" layoutInCell="1" allowOverlap="1" wp14:anchorId="5288F3C2" wp14:editId="6AFC436C">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7E9BE" w14:textId="77777777" w:rsidR="00060409" w:rsidRDefault="00060409" w:rsidP="00C716E5">
    <w:pPr>
      <w:pStyle w:val="Header"/>
    </w:pPr>
    <w:r>
      <w:rPr>
        <w:noProof/>
        <w:lang w:val="en-AU" w:eastAsia="en-AU"/>
      </w:rPr>
      <w:drawing>
        <wp:anchor distT="0" distB="0" distL="114300" distR="114300" simplePos="0" relativeHeight="251676672" behindDoc="1" locked="0" layoutInCell="1" allowOverlap="1" wp14:anchorId="6AB3804A" wp14:editId="034D930B">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3E8AA" w14:textId="77777777" w:rsidR="00060409" w:rsidRPr="00667792" w:rsidRDefault="00060409" w:rsidP="00667792">
    <w:pPr>
      <w:pStyle w:val="Header"/>
    </w:pPr>
    <w:r>
      <w:rPr>
        <w:noProof/>
        <w:lang w:val="en-AU" w:eastAsia="en-AU"/>
      </w:rPr>
      <w:drawing>
        <wp:anchor distT="0" distB="0" distL="114300" distR="114300" simplePos="0" relativeHeight="251678720" behindDoc="1" locked="0" layoutInCell="1" allowOverlap="1" wp14:anchorId="520EBFA6" wp14:editId="1C9FFE5A">
          <wp:simplePos x="0" y="0"/>
          <wp:positionH relativeFrom="page">
            <wp:posOffset>6558870</wp:posOffset>
          </wp:positionH>
          <wp:positionV relativeFrom="page">
            <wp:posOffset>-11609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724A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A38C0B4"/>
    <w:lvl w:ilvl="0">
      <w:start w:val="1"/>
      <w:numFmt w:val="decimal"/>
      <w:lvlText w:val="%1."/>
      <w:lvlJc w:val="left"/>
      <w:pPr>
        <w:tabs>
          <w:tab w:val="num" w:pos="1800"/>
        </w:tabs>
        <w:ind w:left="1800" w:hanging="360"/>
      </w:pPr>
    </w:lvl>
  </w:abstractNum>
  <w:abstractNum w:abstractNumId="2">
    <w:nsid w:val="FFFFFF7D"/>
    <w:multiLevelType w:val="singleLevel"/>
    <w:tmpl w:val="54F811EE"/>
    <w:lvl w:ilvl="0">
      <w:start w:val="1"/>
      <w:numFmt w:val="decimal"/>
      <w:lvlText w:val="%1."/>
      <w:lvlJc w:val="left"/>
      <w:pPr>
        <w:tabs>
          <w:tab w:val="num" w:pos="1440"/>
        </w:tabs>
        <w:ind w:left="1440" w:hanging="360"/>
      </w:pPr>
    </w:lvl>
  </w:abstractNum>
  <w:abstractNum w:abstractNumId="3">
    <w:nsid w:val="FFFFFF7F"/>
    <w:multiLevelType w:val="singleLevel"/>
    <w:tmpl w:val="A8D220E2"/>
    <w:lvl w:ilvl="0">
      <w:start w:val="1"/>
      <w:numFmt w:val="decimal"/>
      <w:lvlText w:val="%1."/>
      <w:lvlJc w:val="left"/>
      <w:pPr>
        <w:tabs>
          <w:tab w:val="num" w:pos="720"/>
        </w:tabs>
        <w:ind w:left="720" w:hanging="360"/>
      </w:pPr>
    </w:lvl>
  </w:abstractNum>
  <w:abstractNum w:abstractNumId="4">
    <w:nsid w:val="FFFFFF80"/>
    <w:multiLevelType w:val="singleLevel"/>
    <w:tmpl w:val="3DF449B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CB22E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A10DD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60671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DD96776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9C1"/>
    <w:rsid w:val="0001616D"/>
    <w:rsid w:val="00016839"/>
    <w:rsid w:val="000174F9"/>
    <w:rsid w:val="000249C2"/>
    <w:rsid w:val="000258F6"/>
    <w:rsid w:val="000379A7"/>
    <w:rsid w:val="00040EB8"/>
    <w:rsid w:val="000439A4"/>
    <w:rsid w:val="00044293"/>
    <w:rsid w:val="0005449E"/>
    <w:rsid w:val="00057B6D"/>
    <w:rsid w:val="00060409"/>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650B"/>
    <w:rsid w:val="001C72B5"/>
    <w:rsid w:val="001D2E7A"/>
    <w:rsid w:val="001D3992"/>
    <w:rsid w:val="001D4A3E"/>
    <w:rsid w:val="001E416D"/>
    <w:rsid w:val="001F0F77"/>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62BC"/>
    <w:rsid w:val="002A71CF"/>
    <w:rsid w:val="002B3E9D"/>
    <w:rsid w:val="002C77F4"/>
    <w:rsid w:val="002D0869"/>
    <w:rsid w:val="002D78FE"/>
    <w:rsid w:val="002E4993"/>
    <w:rsid w:val="002E5BAC"/>
    <w:rsid w:val="002E7635"/>
    <w:rsid w:val="002F2116"/>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1B27"/>
    <w:rsid w:val="00474746"/>
    <w:rsid w:val="00476942"/>
    <w:rsid w:val="00477D62"/>
    <w:rsid w:val="004871A2"/>
    <w:rsid w:val="00491C39"/>
    <w:rsid w:val="00492A8D"/>
    <w:rsid w:val="004944C8"/>
    <w:rsid w:val="004A0EBF"/>
    <w:rsid w:val="004A4EC4"/>
    <w:rsid w:val="004C0E4B"/>
    <w:rsid w:val="004E0BBB"/>
    <w:rsid w:val="004E1D57"/>
    <w:rsid w:val="004E2F16"/>
    <w:rsid w:val="004F5930"/>
    <w:rsid w:val="004F6196"/>
    <w:rsid w:val="00503044"/>
    <w:rsid w:val="00506BD5"/>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B19C1"/>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15996"/>
    <w:rsid w:val="00722236"/>
    <w:rsid w:val="00725CCA"/>
    <w:rsid w:val="0072737A"/>
    <w:rsid w:val="007311E7"/>
    <w:rsid w:val="00731DEE"/>
    <w:rsid w:val="00734BC6"/>
    <w:rsid w:val="007427B2"/>
    <w:rsid w:val="00753C40"/>
    <w:rsid w:val="007541D3"/>
    <w:rsid w:val="007544D0"/>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5EF9"/>
    <w:rsid w:val="007A6159"/>
    <w:rsid w:val="007B27E9"/>
    <w:rsid w:val="007B2C5B"/>
    <w:rsid w:val="007B2D11"/>
    <w:rsid w:val="007B6700"/>
    <w:rsid w:val="007B6A93"/>
    <w:rsid w:val="007B7BEC"/>
    <w:rsid w:val="007C5A44"/>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4B94"/>
    <w:rsid w:val="00876841"/>
    <w:rsid w:val="00882B3C"/>
    <w:rsid w:val="0088783D"/>
    <w:rsid w:val="008972C3"/>
    <w:rsid w:val="008A28D9"/>
    <w:rsid w:val="008A30BA"/>
    <w:rsid w:val="008C33B5"/>
    <w:rsid w:val="008C3A72"/>
    <w:rsid w:val="008C5AE5"/>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37DA"/>
    <w:rsid w:val="0093492E"/>
    <w:rsid w:val="0093731E"/>
    <w:rsid w:val="009414E6"/>
    <w:rsid w:val="0095450F"/>
    <w:rsid w:val="00956901"/>
    <w:rsid w:val="00962EC1"/>
    <w:rsid w:val="00971591"/>
    <w:rsid w:val="00974564"/>
    <w:rsid w:val="00974E99"/>
    <w:rsid w:val="009764FA"/>
    <w:rsid w:val="0097726C"/>
    <w:rsid w:val="00980192"/>
    <w:rsid w:val="00982A22"/>
    <w:rsid w:val="00994D97"/>
    <w:rsid w:val="009A07B7"/>
    <w:rsid w:val="009B1545"/>
    <w:rsid w:val="009B5023"/>
    <w:rsid w:val="009B543F"/>
    <w:rsid w:val="009B785E"/>
    <w:rsid w:val="009C26F8"/>
    <w:rsid w:val="009C609E"/>
    <w:rsid w:val="009D25B8"/>
    <w:rsid w:val="009D26AB"/>
    <w:rsid w:val="009E16EC"/>
    <w:rsid w:val="009E433C"/>
    <w:rsid w:val="009E489B"/>
    <w:rsid w:val="009E4A4D"/>
    <w:rsid w:val="009E6578"/>
    <w:rsid w:val="009F081F"/>
    <w:rsid w:val="00A06A3D"/>
    <w:rsid w:val="00A10EBA"/>
    <w:rsid w:val="00A13E56"/>
    <w:rsid w:val="00A227BF"/>
    <w:rsid w:val="00A24838"/>
    <w:rsid w:val="00A2743E"/>
    <w:rsid w:val="00A30C33"/>
    <w:rsid w:val="00A34F4F"/>
    <w:rsid w:val="00A3643F"/>
    <w:rsid w:val="00A4308C"/>
    <w:rsid w:val="00A44836"/>
    <w:rsid w:val="00A524B5"/>
    <w:rsid w:val="00A549B3"/>
    <w:rsid w:val="00A56184"/>
    <w:rsid w:val="00A62503"/>
    <w:rsid w:val="00A67954"/>
    <w:rsid w:val="00A72ED7"/>
    <w:rsid w:val="00A748A1"/>
    <w:rsid w:val="00A8083F"/>
    <w:rsid w:val="00A90D86"/>
    <w:rsid w:val="00A91DBA"/>
    <w:rsid w:val="00A97900"/>
    <w:rsid w:val="00AA1D7A"/>
    <w:rsid w:val="00AA2179"/>
    <w:rsid w:val="00AA3E01"/>
    <w:rsid w:val="00AB0BFA"/>
    <w:rsid w:val="00AB76B7"/>
    <w:rsid w:val="00AC33A2"/>
    <w:rsid w:val="00AC4D33"/>
    <w:rsid w:val="00AD38F7"/>
    <w:rsid w:val="00AE65F1"/>
    <w:rsid w:val="00AE6BB4"/>
    <w:rsid w:val="00AE74AD"/>
    <w:rsid w:val="00AF159C"/>
    <w:rsid w:val="00B01873"/>
    <w:rsid w:val="00B074AB"/>
    <w:rsid w:val="00B07717"/>
    <w:rsid w:val="00B17253"/>
    <w:rsid w:val="00B17D23"/>
    <w:rsid w:val="00B25421"/>
    <w:rsid w:val="00B2583D"/>
    <w:rsid w:val="00B31A41"/>
    <w:rsid w:val="00B3287F"/>
    <w:rsid w:val="00B40199"/>
    <w:rsid w:val="00B47C02"/>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1ECE"/>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16C8"/>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B34"/>
    <w:rsid w:val="00D94F38"/>
    <w:rsid w:val="00DA17CD"/>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73EC"/>
    <w:rsid w:val="00F11368"/>
    <w:rsid w:val="00F11764"/>
    <w:rsid w:val="00F157E2"/>
    <w:rsid w:val="00F259E2"/>
    <w:rsid w:val="00F41F0B"/>
    <w:rsid w:val="00F527AC"/>
    <w:rsid w:val="00F5503F"/>
    <w:rsid w:val="00F61D83"/>
    <w:rsid w:val="00F65DD1"/>
    <w:rsid w:val="00F707B3"/>
    <w:rsid w:val="00F71135"/>
    <w:rsid w:val="00F74309"/>
    <w:rsid w:val="00F762F7"/>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F83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jpe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7.emf"/><Relationship Id="rId28" Type="http://schemas.openxmlformats.org/officeDocument/2006/relationships/header" Target="header8.xml"/><Relationship Id="rId10" Type="http://schemas.openxmlformats.org/officeDocument/2006/relationships/footer" Target="footer2.xml"/><Relationship Id="rId19" Type="http://schemas.microsoft.com/office/2011/relationships/commentsExtended" Target="commentsExtended.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6.emf"/><Relationship Id="rId27" Type="http://schemas.openxmlformats.org/officeDocument/2006/relationships/hyperlink" Target="http://www.iala-aism.org/wiki/dictionary"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FBBB6-A320-4A42-A337-0BE70FCDA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16383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2016-10-12T13:05:00Z</dcterms:created>
  <dcterms:modified xsi:type="dcterms:W3CDTF">2016-10-12T13:05:00Z</dcterms:modified>
  <cp:category/>
</cp:coreProperties>
</file>